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6A8" w:rsidRPr="00C804BD" w:rsidRDefault="000D36A8" w:rsidP="00391E75">
      <w:pPr>
        <w:spacing w:after="0" w:line="360" w:lineRule="auto"/>
        <w:ind w:right="-851"/>
        <w:jc w:val="center"/>
        <w:rPr>
          <w:rFonts w:ascii="Times New Roman" w:hAnsi="Times New Roman"/>
          <w:sz w:val="24"/>
          <w:szCs w:val="24"/>
        </w:rPr>
      </w:pPr>
      <w:r w:rsidRPr="00C804BD">
        <w:rPr>
          <w:rFonts w:ascii="Times New Roman" w:hAnsi="Times New Roman"/>
          <w:sz w:val="24"/>
          <w:szCs w:val="24"/>
        </w:rPr>
        <w:t xml:space="preserve">                                                                                </w:t>
      </w:r>
      <w:r>
        <w:rPr>
          <w:rFonts w:ascii="Times New Roman" w:hAnsi="Times New Roman"/>
          <w:sz w:val="24"/>
          <w:szCs w:val="24"/>
        </w:rPr>
        <w:t xml:space="preserve">                             </w:t>
      </w:r>
    </w:p>
    <w:p w:rsidR="000D36A8" w:rsidRPr="00C804BD" w:rsidRDefault="000D36A8" w:rsidP="00391E75">
      <w:pPr>
        <w:spacing w:after="0" w:line="360" w:lineRule="auto"/>
        <w:ind w:right="-851"/>
        <w:jc w:val="center"/>
        <w:rPr>
          <w:rFonts w:ascii="Times New Roman" w:hAnsi="Times New Roman"/>
          <w:b/>
          <w:sz w:val="24"/>
          <w:szCs w:val="24"/>
        </w:rPr>
      </w:pPr>
      <w:r w:rsidRPr="00C804BD">
        <w:rPr>
          <w:rFonts w:ascii="Times New Roman" w:hAnsi="Times New Roman"/>
          <w:b/>
          <w:sz w:val="24"/>
          <w:szCs w:val="24"/>
        </w:rPr>
        <w:t>ONAY SAYFASI</w:t>
      </w:r>
    </w:p>
    <w:p w:rsidR="000D36A8" w:rsidRPr="00C804BD" w:rsidRDefault="000D36A8" w:rsidP="00391E75">
      <w:pPr>
        <w:pStyle w:val="TezMetni"/>
        <w:numPr>
          <w:ilvl w:val="12"/>
          <w:numId w:val="0"/>
        </w:numPr>
        <w:ind w:right="-851"/>
        <w:rPr>
          <w:rFonts w:ascii="Times New Roman" w:hAnsi="Times New Roman"/>
          <w:b/>
          <w:szCs w:val="24"/>
          <w:lang w:eastAsia="en-US"/>
        </w:rPr>
      </w:pPr>
    </w:p>
    <w:p w:rsidR="000D36A8" w:rsidRPr="00C804BD" w:rsidRDefault="000D36A8" w:rsidP="00391E75">
      <w:pPr>
        <w:pStyle w:val="TezMetni"/>
        <w:numPr>
          <w:ilvl w:val="12"/>
          <w:numId w:val="0"/>
        </w:numPr>
        <w:ind w:right="-1"/>
        <w:rPr>
          <w:rFonts w:ascii="Times New Roman" w:hAnsi="Times New Roman"/>
          <w:szCs w:val="24"/>
        </w:rPr>
      </w:pPr>
      <w:r w:rsidRPr="00C804BD">
        <w:rPr>
          <w:rFonts w:ascii="Times New Roman" w:hAnsi="Times New Roman"/>
          <w:szCs w:val="24"/>
        </w:rPr>
        <w:t>Sağlık  Bilimleri Enstitüsü Müdürlüğü'ne;</w:t>
      </w:r>
    </w:p>
    <w:p w:rsidR="000D36A8" w:rsidRPr="00C804BD" w:rsidRDefault="000D36A8" w:rsidP="00391E75">
      <w:pPr>
        <w:pStyle w:val="TezMetni"/>
        <w:numPr>
          <w:ilvl w:val="12"/>
          <w:numId w:val="0"/>
        </w:numPr>
        <w:tabs>
          <w:tab w:val="left" w:pos="9356"/>
        </w:tabs>
        <w:ind w:right="-1"/>
        <w:rPr>
          <w:rFonts w:ascii="Times New Roman" w:hAnsi="Times New Roman"/>
          <w:szCs w:val="24"/>
        </w:rPr>
      </w:pPr>
      <w:r w:rsidRPr="00C804BD">
        <w:rPr>
          <w:rFonts w:ascii="Times New Roman" w:hAnsi="Times New Roman"/>
          <w:szCs w:val="24"/>
        </w:rPr>
        <w:t xml:space="preserve">Bu çalışma, jürimiz tarafından </w:t>
      </w:r>
      <w:r w:rsidRPr="00C804BD">
        <w:rPr>
          <w:rFonts w:ascii="Times New Roman" w:hAnsi="Times New Roman"/>
          <w:b/>
          <w:szCs w:val="24"/>
        </w:rPr>
        <w:t>HEMŞİRELİKTE YÜKSEK LİSANS PROGRAMINDA BİLİM UZMANLIĞI TEZİ</w:t>
      </w:r>
      <w:r w:rsidRPr="00C804BD">
        <w:rPr>
          <w:rFonts w:ascii="Times New Roman" w:hAnsi="Times New Roman"/>
          <w:szCs w:val="24"/>
        </w:rPr>
        <w:t xml:space="preserve"> olarak kabul edilmiştir.</w:t>
      </w:r>
    </w:p>
    <w:p w:rsidR="000D36A8" w:rsidRPr="00C804BD" w:rsidRDefault="000D36A8" w:rsidP="00391E75">
      <w:pPr>
        <w:pStyle w:val="TezMetni"/>
        <w:numPr>
          <w:ilvl w:val="12"/>
          <w:numId w:val="0"/>
        </w:numPr>
        <w:ind w:right="-851"/>
        <w:rPr>
          <w:rFonts w:ascii="Times New Roman" w:hAnsi="Times New Roman"/>
          <w:szCs w:val="24"/>
        </w:rPr>
      </w:pPr>
    </w:p>
    <w:p w:rsidR="000D36A8" w:rsidRPr="00C804BD" w:rsidRDefault="000D36A8" w:rsidP="00391E75">
      <w:pPr>
        <w:pStyle w:val="Sekilalani"/>
        <w:numPr>
          <w:ilvl w:val="12"/>
          <w:numId w:val="0"/>
        </w:numPr>
        <w:jc w:val="both"/>
        <w:rPr>
          <w:rFonts w:ascii="Times New Roman" w:hAnsi="Times New Roman"/>
          <w:szCs w:val="24"/>
        </w:rPr>
      </w:pPr>
      <w:r w:rsidRPr="00C804BD">
        <w:rPr>
          <w:rFonts w:ascii="Times New Roman" w:hAnsi="Times New Roman"/>
          <w:szCs w:val="24"/>
        </w:rPr>
        <w:t xml:space="preserve">           Jüri Başkanı</w:t>
      </w:r>
      <w:r w:rsidRPr="00C804BD">
        <w:rPr>
          <w:rFonts w:ascii="Times New Roman" w:hAnsi="Times New Roman"/>
          <w:szCs w:val="24"/>
        </w:rPr>
        <w:tab/>
        <w:t xml:space="preserve">  </w:t>
      </w:r>
      <w:r w:rsidRPr="00C804BD">
        <w:rPr>
          <w:rFonts w:ascii="Times New Roman" w:hAnsi="Times New Roman"/>
          <w:szCs w:val="24"/>
        </w:rPr>
        <w:tab/>
        <w:t xml:space="preserve">    :….................................................. </w:t>
      </w:r>
    </w:p>
    <w:p w:rsidR="000D36A8" w:rsidRPr="00C804BD" w:rsidRDefault="000D36A8" w:rsidP="00391E75">
      <w:pPr>
        <w:pStyle w:val="TezMetni"/>
        <w:numPr>
          <w:ilvl w:val="12"/>
          <w:numId w:val="0"/>
        </w:numPr>
        <w:ind w:left="2127" w:right="828"/>
        <w:rPr>
          <w:rFonts w:ascii="Times New Roman" w:hAnsi="Times New Roman"/>
          <w:szCs w:val="24"/>
        </w:rPr>
      </w:pPr>
      <w:r w:rsidRPr="00C804BD">
        <w:rPr>
          <w:rFonts w:ascii="Times New Roman" w:hAnsi="Times New Roman"/>
          <w:szCs w:val="24"/>
        </w:rPr>
        <w:t xml:space="preserve">            </w:t>
      </w:r>
      <w:r>
        <w:rPr>
          <w:rFonts w:ascii="Times New Roman" w:hAnsi="Times New Roman"/>
          <w:szCs w:val="24"/>
        </w:rPr>
        <w:t xml:space="preserve">      (Prof. Dr. Zeynep ÖZER</w:t>
      </w:r>
      <w:r w:rsidRPr="00C804BD">
        <w:rPr>
          <w:rFonts w:ascii="Times New Roman" w:hAnsi="Times New Roman"/>
          <w:szCs w:val="24"/>
        </w:rPr>
        <w:t>)</w:t>
      </w:r>
    </w:p>
    <w:p w:rsidR="000D36A8" w:rsidRPr="00C804BD" w:rsidRDefault="000D36A8" w:rsidP="00391E75">
      <w:pPr>
        <w:pStyle w:val="TezMetni"/>
        <w:numPr>
          <w:ilvl w:val="12"/>
          <w:numId w:val="0"/>
        </w:numPr>
        <w:ind w:left="2160" w:firstLine="720"/>
        <w:rPr>
          <w:rFonts w:ascii="Times New Roman" w:hAnsi="Times New Roman"/>
          <w:szCs w:val="24"/>
        </w:rPr>
      </w:pPr>
      <w:r>
        <w:rPr>
          <w:rFonts w:ascii="Times New Roman" w:hAnsi="Times New Roman"/>
          <w:szCs w:val="24"/>
        </w:rPr>
        <w:t xml:space="preserve">         Akdeniz Üniversitesi Hemşirelik Fakültesi</w:t>
      </w:r>
    </w:p>
    <w:p w:rsidR="000D36A8" w:rsidRPr="00C804BD" w:rsidRDefault="000D36A8" w:rsidP="00391E75">
      <w:pPr>
        <w:pStyle w:val="IndexHeading"/>
        <w:numPr>
          <w:ilvl w:val="12"/>
          <w:numId w:val="0"/>
        </w:numPr>
        <w:spacing w:line="360" w:lineRule="auto"/>
        <w:jc w:val="both"/>
        <w:rPr>
          <w:szCs w:val="24"/>
        </w:rPr>
      </w:pPr>
    </w:p>
    <w:p w:rsidR="000D36A8" w:rsidRPr="00C804BD" w:rsidRDefault="000D36A8" w:rsidP="00391E75">
      <w:pPr>
        <w:pStyle w:val="Sekilalani"/>
        <w:numPr>
          <w:ilvl w:val="12"/>
          <w:numId w:val="0"/>
        </w:numPr>
        <w:jc w:val="both"/>
        <w:rPr>
          <w:rFonts w:ascii="Times New Roman" w:hAnsi="Times New Roman"/>
          <w:szCs w:val="24"/>
        </w:rPr>
      </w:pPr>
      <w:r w:rsidRPr="00C804BD">
        <w:rPr>
          <w:rFonts w:ascii="Times New Roman" w:hAnsi="Times New Roman"/>
          <w:szCs w:val="24"/>
        </w:rPr>
        <w:t xml:space="preserve">           Üye (Danışman) </w:t>
      </w:r>
      <w:r w:rsidRPr="00C804BD">
        <w:rPr>
          <w:rFonts w:ascii="Times New Roman" w:hAnsi="Times New Roman"/>
          <w:szCs w:val="24"/>
        </w:rPr>
        <w:tab/>
        <w:t xml:space="preserve">    :.…................................................</w:t>
      </w:r>
    </w:p>
    <w:p w:rsidR="000D36A8" w:rsidRPr="00C804BD" w:rsidRDefault="000D36A8" w:rsidP="00391E75">
      <w:pPr>
        <w:pStyle w:val="TezMetni"/>
        <w:numPr>
          <w:ilvl w:val="12"/>
          <w:numId w:val="0"/>
        </w:numPr>
        <w:rPr>
          <w:rFonts w:ascii="Times New Roman" w:hAnsi="Times New Roman"/>
          <w:szCs w:val="24"/>
        </w:rPr>
      </w:pPr>
      <w:r w:rsidRPr="00C804BD">
        <w:rPr>
          <w:rFonts w:ascii="Times New Roman" w:hAnsi="Times New Roman"/>
          <w:szCs w:val="24"/>
        </w:rPr>
        <w:t xml:space="preserve">                                                       (Doç. Dr. </w:t>
      </w:r>
      <w:r>
        <w:rPr>
          <w:rFonts w:ascii="Times New Roman" w:hAnsi="Times New Roman"/>
          <w:szCs w:val="24"/>
        </w:rPr>
        <w:t>Hicran BEKTAŞ</w:t>
      </w:r>
      <w:r w:rsidRPr="00C804BD">
        <w:rPr>
          <w:rFonts w:ascii="Times New Roman" w:hAnsi="Times New Roman"/>
          <w:szCs w:val="24"/>
        </w:rPr>
        <w:t>)</w:t>
      </w:r>
    </w:p>
    <w:p w:rsidR="000D36A8" w:rsidRPr="00C804BD" w:rsidRDefault="000D36A8" w:rsidP="00391E75">
      <w:pPr>
        <w:pStyle w:val="TezMetni"/>
        <w:numPr>
          <w:ilvl w:val="12"/>
          <w:numId w:val="0"/>
        </w:numPr>
        <w:ind w:left="2160" w:firstLine="720"/>
        <w:rPr>
          <w:rFonts w:ascii="Times New Roman" w:hAnsi="Times New Roman"/>
          <w:szCs w:val="24"/>
        </w:rPr>
      </w:pPr>
      <w:r w:rsidRPr="00C804BD">
        <w:rPr>
          <w:rFonts w:ascii="Times New Roman" w:hAnsi="Times New Roman"/>
          <w:szCs w:val="24"/>
        </w:rPr>
        <w:t xml:space="preserve">        </w:t>
      </w:r>
      <w:r>
        <w:rPr>
          <w:rFonts w:ascii="Times New Roman" w:hAnsi="Times New Roman"/>
          <w:szCs w:val="24"/>
        </w:rPr>
        <w:t>Akdeniz Üniversitesi Hemşirelik Fakültesi</w:t>
      </w:r>
    </w:p>
    <w:p w:rsidR="000D36A8" w:rsidRPr="00C804BD" w:rsidRDefault="000D36A8" w:rsidP="00391E75">
      <w:pPr>
        <w:pStyle w:val="NormalWeb"/>
        <w:numPr>
          <w:ilvl w:val="12"/>
          <w:numId w:val="0"/>
        </w:numPr>
        <w:spacing w:before="0" w:after="0" w:line="360" w:lineRule="auto"/>
        <w:jc w:val="both"/>
        <w:rPr>
          <w:rFonts w:ascii="Times New Roman"/>
          <w:szCs w:val="24"/>
          <w:lang w:val="tr-TR"/>
        </w:rPr>
      </w:pPr>
    </w:p>
    <w:p w:rsidR="000D36A8" w:rsidRPr="00C804BD" w:rsidRDefault="000D36A8" w:rsidP="00391E75">
      <w:pPr>
        <w:pStyle w:val="Sekilalani"/>
        <w:numPr>
          <w:ilvl w:val="12"/>
          <w:numId w:val="0"/>
        </w:numPr>
        <w:ind w:left="219"/>
        <w:jc w:val="both"/>
        <w:rPr>
          <w:rFonts w:ascii="Times New Roman" w:hAnsi="Times New Roman"/>
          <w:szCs w:val="24"/>
        </w:rPr>
      </w:pPr>
      <w:r w:rsidRPr="00C804BD">
        <w:rPr>
          <w:rFonts w:ascii="Times New Roman" w:hAnsi="Times New Roman"/>
          <w:szCs w:val="24"/>
        </w:rPr>
        <w:t xml:space="preserve">        Üye                                :….................................................... </w:t>
      </w:r>
    </w:p>
    <w:p w:rsidR="000D36A8" w:rsidRPr="00C804BD" w:rsidRDefault="000D36A8" w:rsidP="00391E75">
      <w:pPr>
        <w:pStyle w:val="TezMetni"/>
        <w:numPr>
          <w:ilvl w:val="12"/>
          <w:numId w:val="0"/>
        </w:numPr>
        <w:ind w:left="2160" w:firstLine="720"/>
        <w:rPr>
          <w:rFonts w:ascii="Times New Roman" w:hAnsi="Times New Roman"/>
          <w:szCs w:val="24"/>
        </w:rPr>
      </w:pPr>
      <w:r w:rsidRPr="00C804BD">
        <w:rPr>
          <w:rFonts w:ascii="Times New Roman" w:hAnsi="Times New Roman"/>
          <w:szCs w:val="24"/>
        </w:rPr>
        <w:t xml:space="preserve">      (Doç. Dr.</w:t>
      </w:r>
      <w:r>
        <w:rPr>
          <w:rFonts w:ascii="Times New Roman" w:hAnsi="Times New Roman"/>
          <w:szCs w:val="24"/>
        </w:rPr>
        <w:t xml:space="preserve"> Ümran DAL</w:t>
      </w:r>
      <w:r w:rsidRPr="00C804BD">
        <w:rPr>
          <w:rFonts w:ascii="Times New Roman" w:hAnsi="Times New Roman"/>
          <w:szCs w:val="24"/>
        </w:rPr>
        <w:t>)</w:t>
      </w:r>
    </w:p>
    <w:p w:rsidR="000D36A8" w:rsidRPr="00C804BD" w:rsidRDefault="000D36A8" w:rsidP="00391E75">
      <w:pPr>
        <w:pStyle w:val="TezMetni"/>
        <w:numPr>
          <w:ilvl w:val="12"/>
          <w:numId w:val="0"/>
        </w:numPr>
        <w:ind w:left="2160" w:firstLine="720"/>
        <w:rPr>
          <w:rFonts w:ascii="Times New Roman" w:hAnsi="Times New Roman"/>
          <w:szCs w:val="24"/>
        </w:rPr>
      </w:pPr>
      <w:r>
        <w:rPr>
          <w:rFonts w:ascii="Times New Roman" w:hAnsi="Times New Roman"/>
          <w:szCs w:val="24"/>
        </w:rPr>
        <w:t xml:space="preserve">     </w:t>
      </w:r>
      <w:r w:rsidRPr="00C804BD">
        <w:rPr>
          <w:rFonts w:ascii="Times New Roman" w:hAnsi="Times New Roman"/>
          <w:szCs w:val="24"/>
        </w:rPr>
        <w:t>Yakın Doğu Üniversitesi</w:t>
      </w:r>
      <w:r>
        <w:rPr>
          <w:rFonts w:ascii="Times New Roman" w:hAnsi="Times New Roman"/>
          <w:szCs w:val="24"/>
        </w:rPr>
        <w:t xml:space="preserve"> Sağlık Bilimleri Fakültesi</w:t>
      </w:r>
    </w:p>
    <w:p w:rsidR="000D36A8" w:rsidRPr="00C804BD" w:rsidRDefault="000D36A8" w:rsidP="00391E75">
      <w:pPr>
        <w:pStyle w:val="TezMetni"/>
        <w:numPr>
          <w:ilvl w:val="12"/>
          <w:numId w:val="0"/>
        </w:numPr>
        <w:ind w:right="-1"/>
        <w:rPr>
          <w:rFonts w:ascii="Times New Roman" w:hAnsi="Times New Roman"/>
          <w:b/>
          <w:szCs w:val="24"/>
        </w:rPr>
      </w:pPr>
      <w:r w:rsidRPr="00C804BD">
        <w:rPr>
          <w:rFonts w:ascii="Times New Roman" w:hAnsi="Times New Roman"/>
          <w:b/>
          <w:szCs w:val="24"/>
        </w:rPr>
        <w:t>ONAY:</w:t>
      </w:r>
    </w:p>
    <w:p w:rsidR="000D36A8" w:rsidRPr="00C804BD" w:rsidRDefault="000D36A8" w:rsidP="00391E75">
      <w:pPr>
        <w:pStyle w:val="TezMetni"/>
        <w:numPr>
          <w:ilvl w:val="12"/>
          <w:numId w:val="0"/>
        </w:numPr>
        <w:spacing w:line="240" w:lineRule="auto"/>
        <w:ind w:right="-1"/>
        <w:rPr>
          <w:rFonts w:ascii="Times New Roman" w:hAnsi="Times New Roman"/>
          <w:szCs w:val="24"/>
        </w:rPr>
      </w:pPr>
      <w:r w:rsidRPr="00C804BD">
        <w:rPr>
          <w:rFonts w:ascii="Times New Roman" w:hAnsi="Times New Roman"/>
          <w:szCs w:val="24"/>
        </w:rPr>
        <w:t xml:space="preserve">Bu tez Yakın Doğu Üniversitesi Lisansüstü Eğitim-Öğretim ve Sınav Yönetmeliği’nin ilgili maddeleri uyarınca yukarıdaki jüri üyeleri tarafından uygun görülmüş ve Enstitü Yönetim Kurulu kararıyla kabul edilmiştir  </w:t>
      </w:r>
    </w:p>
    <w:p w:rsidR="000D36A8" w:rsidRPr="00C804BD" w:rsidRDefault="000D36A8" w:rsidP="00391E75">
      <w:pPr>
        <w:pStyle w:val="TezMetni"/>
        <w:numPr>
          <w:ilvl w:val="12"/>
          <w:numId w:val="0"/>
        </w:numPr>
        <w:spacing w:after="0" w:line="240" w:lineRule="auto"/>
        <w:jc w:val="center"/>
        <w:rPr>
          <w:rFonts w:ascii="Times New Roman" w:hAnsi="Times New Roman"/>
          <w:szCs w:val="24"/>
        </w:rPr>
      </w:pPr>
      <w:r w:rsidRPr="00C804BD">
        <w:rPr>
          <w:rFonts w:ascii="Times New Roman" w:hAnsi="Times New Roman"/>
          <w:szCs w:val="24"/>
        </w:rPr>
        <w:t xml:space="preserve">                                                          </w:t>
      </w:r>
    </w:p>
    <w:p w:rsidR="000D36A8" w:rsidRPr="00C804BD" w:rsidRDefault="000D36A8" w:rsidP="00391E75">
      <w:pPr>
        <w:pStyle w:val="TezMetni"/>
        <w:numPr>
          <w:ilvl w:val="12"/>
          <w:numId w:val="0"/>
        </w:numPr>
        <w:spacing w:after="0" w:line="240" w:lineRule="auto"/>
        <w:jc w:val="center"/>
        <w:rPr>
          <w:rFonts w:ascii="Times New Roman" w:hAnsi="Times New Roman"/>
          <w:szCs w:val="24"/>
        </w:rPr>
      </w:pPr>
      <w:r w:rsidRPr="00C804BD">
        <w:rPr>
          <w:rFonts w:ascii="Times New Roman" w:hAnsi="Times New Roman"/>
          <w:szCs w:val="24"/>
        </w:rPr>
        <w:t xml:space="preserve">                                                                   …………….                                      </w:t>
      </w:r>
    </w:p>
    <w:p w:rsidR="000D36A8" w:rsidRPr="00C804BD" w:rsidRDefault="000D36A8" w:rsidP="00391E75">
      <w:pPr>
        <w:pStyle w:val="TezMetni"/>
        <w:numPr>
          <w:ilvl w:val="12"/>
          <w:numId w:val="0"/>
        </w:numPr>
        <w:spacing w:after="0" w:line="240" w:lineRule="auto"/>
        <w:jc w:val="center"/>
        <w:rPr>
          <w:rFonts w:ascii="Times New Roman" w:hAnsi="Times New Roman"/>
          <w:szCs w:val="24"/>
        </w:rPr>
      </w:pPr>
      <w:r w:rsidRPr="00C804BD">
        <w:rPr>
          <w:rFonts w:ascii="Times New Roman" w:hAnsi="Times New Roman"/>
          <w:szCs w:val="24"/>
        </w:rPr>
        <w:t xml:space="preserve">                                                            </w:t>
      </w:r>
      <w:r>
        <w:rPr>
          <w:rFonts w:ascii="Times New Roman" w:hAnsi="Times New Roman"/>
          <w:szCs w:val="24"/>
        </w:rPr>
        <w:t xml:space="preserve">           Prof. Dr. İhsan ÇALIŞ</w:t>
      </w:r>
    </w:p>
    <w:p w:rsidR="000D36A8" w:rsidRDefault="000D36A8" w:rsidP="00391E75">
      <w:pPr>
        <w:pStyle w:val="TezMetni"/>
        <w:numPr>
          <w:ilvl w:val="12"/>
          <w:numId w:val="0"/>
        </w:numPr>
        <w:spacing w:line="240" w:lineRule="auto"/>
        <w:rPr>
          <w:rFonts w:ascii="Times New Roman" w:hAnsi="Times New Roman"/>
        </w:rPr>
      </w:pPr>
      <w:r w:rsidRPr="00C804BD">
        <w:rPr>
          <w:rFonts w:ascii="Times New Roman" w:hAnsi="Times New Roman"/>
          <w:szCs w:val="24"/>
        </w:rPr>
        <w:t xml:space="preserve">                                </w:t>
      </w:r>
      <w:r w:rsidRPr="00C804BD">
        <w:rPr>
          <w:rFonts w:ascii="Times New Roman" w:hAnsi="Times New Roman"/>
        </w:rPr>
        <w:t xml:space="preserve">                                                Sağlık Bilimleri Enstitüsü Müdürü</w:t>
      </w:r>
    </w:p>
    <w:p w:rsidR="000D36A8" w:rsidRDefault="000D36A8" w:rsidP="00391E75">
      <w:pPr>
        <w:pStyle w:val="TezMetni"/>
        <w:numPr>
          <w:ilvl w:val="12"/>
          <w:numId w:val="0"/>
        </w:numPr>
        <w:spacing w:line="240" w:lineRule="auto"/>
        <w:rPr>
          <w:rFonts w:ascii="Times New Roman" w:hAnsi="Times New Roman"/>
        </w:rPr>
      </w:pPr>
    </w:p>
    <w:p w:rsidR="000D36A8" w:rsidRDefault="000D36A8" w:rsidP="00391E75">
      <w:pPr>
        <w:pStyle w:val="PlainText"/>
        <w:jc w:val="center"/>
        <w:rPr>
          <w:rFonts w:ascii="Times New Roman" w:hAnsi="Times New Roman" w:cs="Times New Roman"/>
          <w:b/>
          <w:sz w:val="24"/>
          <w:szCs w:val="24"/>
        </w:rPr>
      </w:pPr>
    </w:p>
    <w:p w:rsidR="000D36A8" w:rsidRPr="00574CBF" w:rsidRDefault="000D36A8" w:rsidP="00391E75">
      <w:pPr>
        <w:pStyle w:val="PlainText"/>
        <w:jc w:val="center"/>
        <w:rPr>
          <w:rFonts w:ascii="Times New Roman" w:hAnsi="Times New Roman" w:cs="Times New Roman"/>
          <w:b/>
          <w:sz w:val="24"/>
          <w:szCs w:val="24"/>
        </w:rPr>
      </w:pPr>
      <w:r w:rsidRPr="00574CBF">
        <w:rPr>
          <w:rFonts w:ascii="Times New Roman" w:hAnsi="Times New Roman" w:cs="Times New Roman"/>
          <w:b/>
          <w:sz w:val="24"/>
          <w:szCs w:val="24"/>
        </w:rPr>
        <w:t>TEŞEKKÜR</w:t>
      </w:r>
    </w:p>
    <w:p w:rsidR="000D36A8" w:rsidRPr="00574CBF" w:rsidRDefault="000D36A8" w:rsidP="00391E75">
      <w:pPr>
        <w:pStyle w:val="PlainText"/>
        <w:jc w:val="both"/>
        <w:rPr>
          <w:rFonts w:ascii="Times New Roman" w:hAnsi="Times New Roman" w:cs="Times New Roman"/>
          <w:sz w:val="24"/>
          <w:szCs w:val="24"/>
        </w:rPr>
      </w:pPr>
    </w:p>
    <w:p w:rsidR="000D36A8" w:rsidRPr="00574CBF" w:rsidRDefault="000D36A8" w:rsidP="00391E75">
      <w:pPr>
        <w:pStyle w:val="PlainText"/>
        <w:jc w:val="both"/>
        <w:rPr>
          <w:rFonts w:ascii="Times New Roman" w:hAnsi="Times New Roman" w:cs="Times New Roman"/>
          <w:sz w:val="24"/>
          <w:szCs w:val="24"/>
        </w:rPr>
      </w:pPr>
      <w:r w:rsidRPr="00574CBF">
        <w:rPr>
          <w:rFonts w:ascii="Times New Roman" w:hAnsi="Times New Roman" w:cs="Times New Roman"/>
          <w:sz w:val="24"/>
          <w:szCs w:val="24"/>
        </w:rPr>
        <w:t xml:space="preserve">      Araştırmacı, bu çalışmanın gerçekleşmesine katkılarından dolayı, aşağıda adı geçen kişi ve kurumlara teşekkür eder.</w:t>
      </w:r>
    </w:p>
    <w:p w:rsidR="000D36A8" w:rsidRPr="00574CBF" w:rsidRDefault="000D36A8" w:rsidP="00391E75">
      <w:pPr>
        <w:pStyle w:val="PlainText"/>
        <w:jc w:val="both"/>
        <w:rPr>
          <w:rFonts w:ascii="Times New Roman" w:hAnsi="Times New Roman" w:cs="Times New Roman"/>
          <w:sz w:val="24"/>
          <w:szCs w:val="24"/>
        </w:rPr>
      </w:pPr>
    </w:p>
    <w:p w:rsidR="000D36A8" w:rsidRPr="00574CBF" w:rsidRDefault="000D36A8" w:rsidP="00391E75">
      <w:pPr>
        <w:pStyle w:val="PlainText"/>
        <w:jc w:val="both"/>
        <w:rPr>
          <w:rFonts w:ascii="Times New Roman" w:hAnsi="Times New Roman" w:cs="Times New Roman"/>
          <w:sz w:val="24"/>
          <w:szCs w:val="24"/>
        </w:rPr>
      </w:pPr>
      <w:r w:rsidRPr="00574CBF">
        <w:rPr>
          <w:rFonts w:ascii="Times New Roman" w:hAnsi="Times New Roman" w:cs="Times New Roman"/>
          <w:sz w:val="24"/>
          <w:szCs w:val="24"/>
        </w:rPr>
        <w:t xml:space="preserve">      Tez çalışmasının k</w:t>
      </w:r>
      <w:r>
        <w:rPr>
          <w:rFonts w:ascii="Times New Roman" w:hAnsi="Times New Roman" w:cs="Times New Roman"/>
          <w:sz w:val="24"/>
          <w:szCs w:val="24"/>
        </w:rPr>
        <w:t>onu belirlenip şekillenmesinden</w:t>
      </w:r>
      <w:r w:rsidRPr="00574CBF">
        <w:rPr>
          <w:rFonts w:ascii="Times New Roman" w:hAnsi="Times New Roman" w:cs="Times New Roman"/>
          <w:sz w:val="24"/>
          <w:szCs w:val="24"/>
        </w:rPr>
        <w:t xml:space="preserve"> tamamlanmasına kadar geçen sürede, değerli fikir ve bilimsel desteğiyle tezimin tamamlanması için çalışmam boyunca yol gösteren ve </w:t>
      </w:r>
      <w:r>
        <w:rPr>
          <w:rFonts w:ascii="Times New Roman" w:hAnsi="Times New Roman" w:cs="Times New Roman"/>
          <w:sz w:val="24"/>
          <w:szCs w:val="24"/>
        </w:rPr>
        <w:t>bilimsel katkı sağlayan</w:t>
      </w:r>
      <w:r w:rsidRPr="00574CBF">
        <w:rPr>
          <w:rFonts w:ascii="Times New Roman" w:hAnsi="Times New Roman" w:cs="Times New Roman"/>
          <w:sz w:val="24"/>
          <w:szCs w:val="24"/>
        </w:rPr>
        <w:t xml:space="preserve"> tez danışmanım Sayın Doç. Dr. Hicran BEKTAŞ’a,</w:t>
      </w:r>
    </w:p>
    <w:p w:rsidR="000D36A8" w:rsidRPr="00574CBF" w:rsidRDefault="000D36A8" w:rsidP="00391E75">
      <w:pPr>
        <w:pStyle w:val="PlainText"/>
        <w:jc w:val="both"/>
        <w:rPr>
          <w:rFonts w:ascii="Times New Roman" w:hAnsi="Times New Roman" w:cs="Times New Roman"/>
          <w:sz w:val="24"/>
          <w:szCs w:val="24"/>
        </w:rPr>
      </w:pPr>
    </w:p>
    <w:p w:rsidR="000D36A8" w:rsidRPr="00574CBF" w:rsidRDefault="000D36A8" w:rsidP="00391E75">
      <w:pPr>
        <w:pStyle w:val="PlainText"/>
        <w:jc w:val="both"/>
        <w:rPr>
          <w:rFonts w:ascii="Times New Roman" w:hAnsi="Times New Roman" w:cs="Times New Roman"/>
          <w:sz w:val="24"/>
          <w:szCs w:val="24"/>
        </w:rPr>
      </w:pPr>
      <w:r w:rsidRPr="00574CBF">
        <w:rPr>
          <w:rFonts w:ascii="Times New Roman" w:hAnsi="Times New Roman" w:cs="Times New Roman"/>
          <w:sz w:val="24"/>
          <w:szCs w:val="24"/>
        </w:rPr>
        <w:t xml:space="preserve">      Araştırmanın istatistik</w:t>
      </w:r>
      <w:r>
        <w:rPr>
          <w:rFonts w:ascii="Times New Roman" w:hAnsi="Times New Roman" w:cs="Times New Roman"/>
          <w:sz w:val="24"/>
          <w:szCs w:val="24"/>
        </w:rPr>
        <w:t>sel değerlendirme ve danışmanlığını</w:t>
      </w:r>
      <w:r w:rsidRPr="00574CBF">
        <w:rPr>
          <w:rFonts w:ascii="Times New Roman" w:hAnsi="Times New Roman" w:cs="Times New Roman"/>
          <w:sz w:val="24"/>
          <w:szCs w:val="24"/>
        </w:rPr>
        <w:t xml:space="preserve"> aldığım Sayın Yrd. Doç. Dr. Özgür TOSUN’a,</w:t>
      </w:r>
    </w:p>
    <w:p w:rsidR="000D36A8" w:rsidRPr="00574CBF" w:rsidRDefault="000D36A8" w:rsidP="00391E75">
      <w:pPr>
        <w:pStyle w:val="PlainText"/>
        <w:jc w:val="both"/>
        <w:rPr>
          <w:rFonts w:ascii="Times New Roman" w:hAnsi="Times New Roman" w:cs="Times New Roman"/>
          <w:sz w:val="24"/>
          <w:szCs w:val="24"/>
        </w:rPr>
      </w:pPr>
    </w:p>
    <w:p w:rsidR="000D36A8" w:rsidRPr="00574CBF" w:rsidRDefault="000D36A8" w:rsidP="00391E75">
      <w:pPr>
        <w:pStyle w:val="PlainText"/>
        <w:jc w:val="both"/>
        <w:rPr>
          <w:rFonts w:ascii="Times New Roman" w:hAnsi="Times New Roman" w:cs="Times New Roman"/>
          <w:sz w:val="24"/>
          <w:szCs w:val="24"/>
        </w:rPr>
      </w:pPr>
      <w:r w:rsidRPr="00574CBF">
        <w:rPr>
          <w:rFonts w:ascii="Times New Roman" w:hAnsi="Times New Roman" w:cs="Times New Roman"/>
          <w:sz w:val="24"/>
          <w:szCs w:val="24"/>
        </w:rPr>
        <w:t xml:space="preserve">      Araştırmanın Dr. Burhan Nalbatoğlu Devlet Hastanesi’nde</w:t>
      </w:r>
      <w:r>
        <w:rPr>
          <w:rFonts w:ascii="Times New Roman" w:hAnsi="Times New Roman" w:cs="Times New Roman"/>
          <w:sz w:val="24"/>
          <w:szCs w:val="24"/>
        </w:rPr>
        <w:t xml:space="preserve"> yapılabilmesi için gerekli iznleri</w:t>
      </w:r>
      <w:r w:rsidRPr="00574CBF">
        <w:rPr>
          <w:rFonts w:ascii="Times New Roman" w:hAnsi="Times New Roman" w:cs="Times New Roman"/>
          <w:sz w:val="24"/>
          <w:szCs w:val="24"/>
        </w:rPr>
        <w:t xml:space="preserve"> veren Sağlık Bakanlığı ve Hastane Başhekimliğ</w:t>
      </w:r>
      <w:r>
        <w:rPr>
          <w:rFonts w:ascii="Times New Roman" w:hAnsi="Times New Roman" w:cs="Times New Roman"/>
          <w:sz w:val="24"/>
          <w:szCs w:val="24"/>
        </w:rPr>
        <w:t>i’ne,</w:t>
      </w:r>
    </w:p>
    <w:p w:rsidR="000D36A8" w:rsidRPr="00574CBF" w:rsidRDefault="000D36A8" w:rsidP="00391E75">
      <w:pPr>
        <w:pStyle w:val="PlainText"/>
        <w:jc w:val="both"/>
        <w:rPr>
          <w:rFonts w:ascii="Times New Roman" w:hAnsi="Times New Roman" w:cs="Times New Roman"/>
          <w:sz w:val="24"/>
          <w:szCs w:val="24"/>
        </w:rPr>
      </w:pPr>
    </w:p>
    <w:p w:rsidR="000D36A8" w:rsidRPr="00574CBF" w:rsidRDefault="000D36A8" w:rsidP="00391E75">
      <w:pPr>
        <w:pStyle w:val="PlainText"/>
        <w:jc w:val="both"/>
        <w:rPr>
          <w:rFonts w:ascii="Times New Roman" w:hAnsi="Times New Roman" w:cs="Times New Roman"/>
          <w:sz w:val="24"/>
          <w:szCs w:val="24"/>
        </w:rPr>
      </w:pPr>
      <w:r w:rsidRPr="00574CBF">
        <w:rPr>
          <w:rFonts w:ascii="Times New Roman" w:hAnsi="Times New Roman" w:cs="Times New Roman"/>
          <w:sz w:val="24"/>
          <w:szCs w:val="24"/>
        </w:rPr>
        <w:t xml:space="preserve">      Verilerin toplanması aşamasında bana destek olan Gündüz Kemoterapi Ünites</w:t>
      </w:r>
      <w:r>
        <w:rPr>
          <w:rFonts w:ascii="Times New Roman" w:hAnsi="Times New Roman" w:cs="Times New Roman"/>
          <w:sz w:val="24"/>
          <w:szCs w:val="24"/>
        </w:rPr>
        <w:t>i’nin değerli çalışanlarına,</w:t>
      </w:r>
    </w:p>
    <w:p w:rsidR="000D36A8" w:rsidRPr="00574CBF" w:rsidRDefault="000D36A8" w:rsidP="00391E75">
      <w:pPr>
        <w:pStyle w:val="PlainText"/>
        <w:jc w:val="both"/>
        <w:rPr>
          <w:rFonts w:ascii="Times New Roman" w:hAnsi="Times New Roman" w:cs="Times New Roman"/>
          <w:sz w:val="24"/>
          <w:szCs w:val="24"/>
        </w:rPr>
      </w:pPr>
    </w:p>
    <w:p w:rsidR="000D36A8" w:rsidRDefault="000D36A8" w:rsidP="00391E75">
      <w:pPr>
        <w:pStyle w:val="TezMetni"/>
        <w:numPr>
          <w:ilvl w:val="12"/>
          <w:numId w:val="0"/>
        </w:numPr>
        <w:rPr>
          <w:rFonts w:ascii="Times New Roman" w:hAnsi="Times New Roman"/>
          <w:szCs w:val="24"/>
        </w:rPr>
      </w:pPr>
      <w:r w:rsidRPr="00574CBF">
        <w:rPr>
          <w:rFonts w:ascii="Times New Roman" w:hAnsi="Times New Roman"/>
          <w:szCs w:val="24"/>
        </w:rPr>
        <w:t xml:space="preserve">      </w:t>
      </w:r>
      <w:r>
        <w:rPr>
          <w:rFonts w:ascii="Times New Roman" w:hAnsi="Times New Roman"/>
          <w:szCs w:val="24"/>
        </w:rPr>
        <w:t xml:space="preserve">Tez çalışmam süresince katkı veren Sağlık Bilimleri Fakültesi Hemşirelik Bölüm Başkanlığı ve Sağlık Bilimleri Enstitüsü çalışanlarına, </w:t>
      </w:r>
    </w:p>
    <w:p w:rsidR="000D36A8" w:rsidRPr="00574CBF" w:rsidRDefault="000D36A8" w:rsidP="00391E75">
      <w:pPr>
        <w:pStyle w:val="TezMetni"/>
        <w:numPr>
          <w:ilvl w:val="12"/>
          <w:numId w:val="0"/>
        </w:numPr>
        <w:spacing w:line="240" w:lineRule="auto"/>
        <w:rPr>
          <w:rFonts w:ascii="Times New Roman" w:hAnsi="Times New Roman"/>
          <w:szCs w:val="24"/>
        </w:rPr>
      </w:pPr>
      <w:r>
        <w:rPr>
          <w:rFonts w:ascii="Times New Roman" w:hAnsi="Times New Roman"/>
          <w:szCs w:val="24"/>
        </w:rPr>
        <w:t xml:space="preserve">      </w:t>
      </w:r>
      <w:r w:rsidRPr="00574CBF">
        <w:rPr>
          <w:rFonts w:ascii="Times New Roman" w:hAnsi="Times New Roman"/>
          <w:szCs w:val="24"/>
        </w:rPr>
        <w:t>Araştırmam boyunca daima yanımda olan ve desteklerini hiç esirgemeyen arkadaşlarıma teşekkürlerimi sunarım.</w:t>
      </w:r>
    </w:p>
    <w:p w:rsidR="000D36A8" w:rsidRDefault="000D36A8" w:rsidP="00624501">
      <w:pPr>
        <w:spacing w:line="360" w:lineRule="auto"/>
        <w:jc w:val="center"/>
        <w:rPr>
          <w:rFonts w:ascii="Times New Roman" w:hAnsi="Times New Roman" w:cs="Times New Roman"/>
          <w:b/>
          <w:sz w:val="24"/>
          <w:szCs w:val="24"/>
        </w:rPr>
      </w:pPr>
    </w:p>
    <w:p w:rsidR="000D36A8" w:rsidRDefault="000D36A8" w:rsidP="00624501">
      <w:pPr>
        <w:spacing w:line="360" w:lineRule="auto"/>
        <w:jc w:val="center"/>
        <w:rPr>
          <w:rFonts w:ascii="Times New Roman" w:hAnsi="Times New Roman" w:cs="Times New Roman"/>
          <w:b/>
          <w:sz w:val="24"/>
          <w:szCs w:val="24"/>
        </w:rPr>
      </w:pPr>
    </w:p>
    <w:p w:rsidR="000D36A8" w:rsidRDefault="000D36A8" w:rsidP="00624501">
      <w:pPr>
        <w:spacing w:line="360" w:lineRule="auto"/>
        <w:jc w:val="center"/>
        <w:rPr>
          <w:rFonts w:ascii="Times New Roman" w:hAnsi="Times New Roman" w:cs="Times New Roman"/>
          <w:b/>
          <w:sz w:val="24"/>
          <w:szCs w:val="24"/>
        </w:rPr>
      </w:pPr>
    </w:p>
    <w:p w:rsidR="000D36A8" w:rsidRDefault="000D36A8" w:rsidP="00624501">
      <w:pPr>
        <w:spacing w:line="360" w:lineRule="auto"/>
        <w:jc w:val="center"/>
        <w:rPr>
          <w:rFonts w:ascii="Times New Roman" w:hAnsi="Times New Roman" w:cs="Times New Roman"/>
          <w:b/>
          <w:sz w:val="24"/>
          <w:szCs w:val="24"/>
        </w:rPr>
      </w:pPr>
    </w:p>
    <w:p w:rsidR="000D36A8" w:rsidRDefault="000D36A8" w:rsidP="00624501">
      <w:pPr>
        <w:spacing w:line="360" w:lineRule="auto"/>
        <w:jc w:val="center"/>
        <w:rPr>
          <w:rFonts w:ascii="Times New Roman" w:hAnsi="Times New Roman" w:cs="Times New Roman"/>
          <w:b/>
          <w:sz w:val="24"/>
          <w:szCs w:val="24"/>
        </w:rPr>
      </w:pPr>
    </w:p>
    <w:p w:rsidR="000D36A8" w:rsidRDefault="000D36A8" w:rsidP="00624501">
      <w:pPr>
        <w:spacing w:line="360" w:lineRule="auto"/>
        <w:jc w:val="center"/>
        <w:rPr>
          <w:rFonts w:ascii="Times New Roman" w:hAnsi="Times New Roman" w:cs="Times New Roman"/>
          <w:b/>
          <w:sz w:val="24"/>
          <w:szCs w:val="24"/>
        </w:rPr>
      </w:pPr>
    </w:p>
    <w:p w:rsidR="000D36A8" w:rsidRDefault="000D36A8" w:rsidP="00624501">
      <w:pPr>
        <w:spacing w:line="360" w:lineRule="auto"/>
        <w:jc w:val="center"/>
        <w:rPr>
          <w:rFonts w:ascii="Times New Roman" w:hAnsi="Times New Roman" w:cs="Times New Roman"/>
          <w:b/>
          <w:sz w:val="24"/>
          <w:szCs w:val="24"/>
        </w:rPr>
      </w:pPr>
    </w:p>
    <w:p w:rsidR="000D36A8" w:rsidRDefault="000D36A8" w:rsidP="00624501">
      <w:pPr>
        <w:spacing w:line="360" w:lineRule="auto"/>
        <w:jc w:val="center"/>
        <w:rPr>
          <w:rFonts w:ascii="Times New Roman" w:hAnsi="Times New Roman" w:cs="Times New Roman"/>
          <w:b/>
          <w:sz w:val="24"/>
          <w:szCs w:val="24"/>
        </w:rPr>
      </w:pPr>
    </w:p>
    <w:p w:rsidR="000D36A8" w:rsidRDefault="000D36A8" w:rsidP="00624501">
      <w:pPr>
        <w:spacing w:line="360" w:lineRule="auto"/>
        <w:jc w:val="center"/>
        <w:rPr>
          <w:rFonts w:ascii="Times New Roman" w:hAnsi="Times New Roman" w:cs="Times New Roman"/>
          <w:b/>
          <w:sz w:val="24"/>
          <w:szCs w:val="24"/>
        </w:rPr>
      </w:pPr>
    </w:p>
    <w:p w:rsidR="000D36A8" w:rsidRDefault="000D36A8" w:rsidP="00624501">
      <w:pPr>
        <w:spacing w:line="360" w:lineRule="auto"/>
        <w:jc w:val="center"/>
        <w:rPr>
          <w:rFonts w:ascii="Times New Roman" w:hAnsi="Times New Roman" w:cs="Times New Roman"/>
          <w:b/>
          <w:sz w:val="24"/>
          <w:szCs w:val="24"/>
        </w:rPr>
      </w:pPr>
    </w:p>
    <w:p w:rsidR="000D36A8" w:rsidRPr="00391E75" w:rsidRDefault="000D36A8" w:rsidP="00391E75">
      <w:pPr>
        <w:spacing w:before="600" w:line="240" w:lineRule="auto"/>
        <w:ind w:left="227" w:right="113"/>
        <w:jc w:val="center"/>
        <w:rPr>
          <w:rFonts w:ascii="Times New Roman" w:hAnsi="Times New Roman" w:cs="Times New Roman"/>
          <w:b/>
          <w:sz w:val="24"/>
          <w:szCs w:val="24"/>
        </w:rPr>
      </w:pPr>
      <w:r w:rsidRPr="00391E75">
        <w:rPr>
          <w:rFonts w:ascii="Times New Roman" w:hAnsi="Times New Roman" w:cs="Times New Roman"/>
          <w:b/>
          <w:sz w:val="24"/>
          <w:szCs w:val="24"/>
        </w:rPr>
        <w:t>ÖZET</w:t>
      </w:r>
    </w:p>
    <w:p w:rsidR="000D36A8" w:rsidRPr="00391E75" w:rsidRDefault="000D36A8" w:rsidP="00391E75">
      <w:pPr>
        <w:spacing w:after="0" w:line="240" w:lineRule="auto"/>
        <w:ind w:left="227" w:right="113"/>
        <w:jc w:val="both"/>
        <w:rPr>
          <w:rFonts w:ascii="Times New Roman" w:hAnsi="Times New Roman" w:cs="Times New Roman"/>
          <w:b/>
          <w:sz w:val="24"/>
          <w:szCs w:val="24"/>
        </w:rPr>
      </w:pPr>
      <w:r w:rsidRPr="00391E75">
        <w:rPr>
          <w:rFonts w:ascii="Times New Roman" w:hAnsi="Times New Roman" w:cs="Times New Roman"/>
          <w:b/>
          <w:sz w:val="24"/>
          <w:szCs w:val="24"/>
        </w:rPr>
        <w:t xml:space="preserve">Dinleyici E., Kemoterapi Tedavisi Uygulanan Kanserli Bireylerde Semptomların ve Yaşam Kalitesinin Değerlendirilmesi, Yakın Doğu Üniversitesi Sağlık Bilimleri Enstitüsü </w:t>
      </w:r>
      <w:r>
        <w:rPr>
          <w:rFonts w:ascii="Times New Roman" w:hAnsi="Times New Roman" w:cs="Times New Roman"/>
          <w:b/>
          <w:sz w:val="24"/>
          <w:szCs w:val="24"/>
        </w:rPr>
        <w:t xml:space="preserve">Hemşirelik Bölümü </w:t>
      </w:r>
      <w:r w:rsidRPr="00391E75">
        <w:rPr>
          <w:rFonts w:ascii="Times New Roman" w:hAnsi="Times New Roman" w:cs="Times New Roman"/>
          <w:b/>
          <w:sz w:val="24"/>
          <w:szCs w:val="24"/>
        </w:rPr>
        <w:t>İç Hastalıkları Hemşireliği Yüksek Lisans Tezi,  Lefkoşa, 2013.</w:t>
      </w:r>
    </w:p>
    <w:p w:rsidR="000D36A8" w:rsidRPr="00391E75" w:rsidRDefault="000D36A8" w:rsidP="00391E75">
      <w:pPr>
        <w:spacing w:line="240" w:lineRule="auto"/>
        <w:ind w:left="227" w:right="113"/>
        <w:jc w:val="both"/>
        <w:rPr>
          <w:rFonts w:ascii="Times New Roman" w:hAnsi="Times New Roman" w:cs="Times New Roman"/>
          <w:sz w:val="24"/>
          <w:szCs w:val="24"/>
        </w:rPr>
      </w:pPr>
      <w:r w:rsidRPr="00391E75">
        <w:rPr>
          <w:rFonts w:ascii="Times New Roman" w:hAnsi="Times New Roman" w:cs="Times New Roman"/>
          <w:sz w:val="24"/>
          <w:szCs w:val="24"/>
        </w:rPr>
        <w:t xml:space="preserve">Araştırma kanserli bireylerde semptomların ve yaşam kalitesinin değerlendirilmesi amacı ile tanımlayıcı olarak yapılmıştır. Araştırma 21 Ocak- 30 Nisan 2013 tarihleri arasında Dr. Burhan Nalbantoğlu Devlet Hastanesi Onkoloji Servisinde 150 kanser tanısı konulan bireyle yapılmıştır. Veri toplama araçları olarak; araştırmacı tarafından hazırlanan kanserli bireylerin tanıcı özelliklerini içeren kişisel bilgi formu, Rotterdam Semptom Checklisti ve </w:t>
      </w:r>
      <w:r>
        <w:rPr>
          <w:rFonts w:ascii="Times New Roman" w:hAnsi="Times New Roman" w:cs="Times New Roman"/>
          <w:sz w:val="24"/>
          <w:szCs w:val="24"/>
        </w:rPr>
        <w:t>EORTC-QLQ-</w:t>
      </w:r>
      <w:r w:rsidRPr="00391E75">
        <w:rPr>
          <w:rFonts w:ascii="Times New Roman" w:hAnsi="Times New Roman" w:cs="Times New Roman"/>
          <w:sz w:val="24"/>
          <w:szCs w:val="24"/>
        </w:rPr>
        <w:t>C-30</w:t>
      </w:r>
      <w:r>
        <w:rPr>
          <w:rFonts w:ascii="Times New Roman" w:hAnsi="Times New Roman" w:cs="Times New Roman"/>
          <w:sz w:val="24"/>
          <w:szCs w:val="24"/>
        </w:rPr>
        <w:t xml:space="preserve"> (</w:t>
      </w:r>
      <w:r w:rsidRPr="00452DF4">
        <w:rPr>
          <w:rFonts w:ascii="Times New Roman" w:hAnsi="Times New Roman" w:cs="Times New Roman"/>
          <w:sz w:val="24"/>
          <w:szCs w:val="24"/>
        </w:rPr>
        <w:t>European Organization for Research and Treatment of Cancer Quality Of Life</w:t>
      </w:r>
      <w:r>
        <w:rPr>
          <w:rFonts w:ascii="Times New Roman" w:hAnsi="Times New Roman" w:cs="Times New Roman"/>
          <w:sz w:val="24"/>
          <w:szCs w:val="24"/>
        </w:rPr>
        <w:t>)</w:t>
      </w:r>
      <w:r w:rsidRPr="00391E75">
        <w:rPr>
          <w:rFonts w:ascii="Times New Roman" w:hAnsi="Times New Roman" w:cs="Times New Roman"/>
          <w:sz w:val="24"/>
          <w:szCs w:val="24"/>
        </w:rPr>
        <w:t xml:space="preserve"> Yaşam Kalitesi Ölçeği kullanılmıştır. Veriler araştırmacı tarafından yüz yüze görüşme yöntemi ile toplanmıştır. Verilerin değerlendirilmesi; yüzdelik, aritmetik ortalama, iki ortalama arasındaki farkın önemlilik testi, Mann Whitney U testi, tek yönlü varyans analizi, Kruskal Wallis Varyans Anali</w:t>
      </w:r>
      <w:r>
        <w:rPr>
          <w:rFonts w:ascii="Times New Roman" w:hAnsi="Times New Roman" w:cs="Times New Roman"/>
          <w:sz w:val="24"/>
          <w:szCs w:val="24"/>
        </w:rPr>
        <w:t>zi, Pearson korelasyon testi, C</w:t>
      </w:r>
      <w:r w:rsidRPr="00391E75">
        <w:rPr>
          <w:rFonts w:ascii="Times New Roman" w:hAnsi="Times New Roman" w:cs="Times New Roman"/>
          <w:sz w:val="24"/>
          <w:szCs w:val="24"/>
        </w:rPr>
        <w:t>ronbach alfa iç tutarlık testi kullanılarak yapılmıştır. Araştırmadan elde edilen sonuçlara göre, Rotterdam Semptom Checklistinin puan ortalamaları alt boyutlara göre incelenmiş; fizik</w:t>
      </w:r>
      <w:r>
        <w:rPr>
          <w:rFonts w:ascii="Times New Roman" w:hAnsi="Times New Roman" w:cs="Times New Roman"/>
          <w:sz w:val="24"/>
          <w:szCs w:val="24"/>
        </w:rPr>
        <w:t>sel rahatsızlık</w:t>
      </w:r>
      <w:r w:rsidRPr="00391E75">
        <w:rPr>
          <w:rFonts w:ascii="Times New Roman" w:hAnsi="Times New Roman" w:cs="Times New Roman"/>
          <w:sz w:val="24"/>
          <w:szCs w:val="24"/>
        </w:rPr>
        <w:t xml:space="preserve"> </w:t>
      </w:r>
      <w:r w:rsidRPr="00391E75">
        <w:rPr>
          <w:rFonts w:ascii="Times New Roman" w:hAnsi="Times New Roman" w:cs="Times New Roman"/>
          <w:color w:val="000000"/>
          <w:sz w:val="24"/>
          <w:szCs w:val="24"/>
        </w:rPr>
        <w:t>26.7±8.2</w:t>
      </w:r>
      <w:r>
        <w:rPr>
          <w:rFonts w:ascii="Times New Roman" w:hAnsi="Times New Roman" w:cs="Times New Roman"/>
          <w:sz w:val="24"/>
          <w:szCs w:val="24"/>
        </w:rPr>
        <w:t>, psikolojik semptom</w:t>
      </w:r>
      <w:r w:rsidRPr="00391E75">
        <w:rPr>
          <w:rFonts w:ascii="Times New Roman" w:hAnsi="Times New Roman" w:cs="Times New Roman"/>
          <w:sz w:val="24"/>
          <w:szCs w:val="24"/>
        </w:rPr>
        <w:t xml:space="preserve"> </w:t>
      </w:r>
      <w:r w:rsidRPr="00391E75">
        <w:rPr>
          <w:rFonts w:ascii="Times New Roman" w:hAnsi="Times New Roman" w:cs="Times New Roman"/>
          <w:color w:val="000000"/>
          <w:sz w:val="24"/>
          <w:szCs w:val="24"/>
        </w:rPr>
        <w:t xml:space="preserve">29.7±15.5, günlük yaşam aktiviteleri 56.6 ±15.6, genel yaşam kalitesi </w:t>
      </w:r>
      <w:r>
        <w:rPr>
          <w:rFonts w:ascii="Times New Roman" w:hAnsi="Times New Roman" w:cs="Times New Roman"/>
          <w:color w:val="000000"/>
          <w:sz w:val="24"/>
          <w:szCs w:val="24"/>
        </w:rPr>
        <w:t xml:space="preserve">50.1±16.3 ve ölçeğin toplamında </w:t>
      </w:r>
      <w:r w:rsidRPr="00391E75">
        <w:rPr>
          <w:rFonts w:ascii="Times New Roman" w:hAnsi="Times New Roman" w:cs="Times New Roman"/>
          <w:color w:val="000000"/>
          <w:sz w:val="24"/>
          <w:szCs w:val="24"/>
        </w:rPr>
        <w:t>34.5±7.2 olarak bulunmuştur. Rotterdam Semptom Checklistinin Cronbach alfa kat sayıları alt boyutla</w:t>
      </w:r>
      <w:r>
        <w:rPr>
          <w:rFonts w:ascii="Times New Roman" w:hAnsi="Times New Roman" w:cs="Times New Roman"/>
          <w:color w:val="000000"/>
          <w:sz w:val="24"/>
          <w:szCs w:val="24"/>
        </w:rPr>
        <w:t>ra göre; fiziksel rahatsızlık 0.67, psikolojik semptom</w:t>
      </w:r>
      <w:r w:rsidRPr="00391E75">
        <w:rPr>
          <w:rFonts w:ascii="Times New Roman" w:hAnsi="Times New Roman" w:cs="Times New Roman"/>
          <w:color w:val="000000"/>
          <w:sz w:val="24"/>
          <w:szCs w:val="24"/>
        </w:rPr>
        <w:t xml:space="preserve"> 0.73, günlük yaşam aktiviteleri 0.78 ve toplam ölçekte ise 0.80 olarak bulunmuştur. </w:t>
      </w:r>
      <w:r>
        <w:rPr>
          <w:rFonts w:ascii="Times New Roman" w:hAnsi="Times New Roman" w:cs="Times New Roman"/>
          <w:sz w:val="24"/>
          <w:szCs w:val="24"/>
        </w:rPr>
        <w:t>EORTC-QLQ-</w:t>
      </w:r>
      <w:r w:rsidRPr="00391E75">
        <w:rPr>
          <w:rFonts w:ascii="Times New Roman" w:hAnsi="Times New Roman" w:cs="Times New Roman"/>
          <w:sz w:val="24"/>
          <w:szCs w:val="24"/>
        </w:rPr>
        <w:t>C-30 Yaşam Kalitesi Ölçeği puan ortalamaları alt boyutlara göre; genel iyilik hali 46.7±15, fo</w:t>
      </w:r>
      <w:r>
        <w:rPr>
          <w:rFonts w:ascii="Times New Roman" w:hAnsi="Times New Roman" w:cs="Times New Roman"/>
          <w:sz w:val="24"/>
          <w:szCs w:val="24"/>
        </w:rPr>
        <w:t>nksiyonel güçlükler</w:t>
      </w:r>
      <w:r w:rsidRPr="00391E75">
        <w:rPr>
          <w:rFonts w:ascii="Times New Roman" w:hAnsi="Times New Roman" w:cs="Times New Roman"/>
          <w:sz w:val="24"/>
          <w:szCs w:val="24"/>
        </w:rPr>
        <w:t xml:space="preserve"> 30.4±9 ve semptom kontrolü 54.</w:t>
      </w:r>
      <w:r>
        <w:rPr>
          <w:rFonts w:ascii="Times New Roman" w:hAnsi="Times New Roman" w:cs="Times New Roman"/>
          <w:sz w:val="24"/>
          <w:szCs w:val="24"/>
        </w:rPr>
        <w:t>2±5.1 olarak bulunmuştur. EORT-</w:t>
      </w:r>
      <w:r w:rsidRPr="00391E75">
        <w:rPr>
          <w:rFonts w:ascii="Times New Roman" w:hAnsi="Times New Roman" w:cs="Times New Roman"/>
          <w:sz w:val="24"/>
          <w:szCs w:val="24"/>
        </w:rPr>
        <w:t>QLQ-C30 Yaşam Kalitesi Ölçeği Cronbach alfa kat sayıları alt boyutlara göre genel iyi</w:t>
      </w:r>
      <w:r>
        <w:rPr>
          <w:rFonts w:ascii="Times New Roman" w:hAnsi="Times New Roman" w:cs="Times New Roman"/>
          <w:sz w:val="24"/>
          <w:szCs w:val="24"/>
        </w:rPr>
        <w:t>lik hali 0.80, fonksiyonel güçlükler</w:t>
      </w:r>
      <w:r w:rsidRPr="00391E75">
        <w:rPr>
          <w:rFonts w:ascii="Times New Roman" w:hAnsi="Times New Roman" w:cs="Times New Roman"/>
          <w:sz w:val="24"/>
          <w:szCs w:val="24"/>
        </w:rPr>
        <w:t xml:space="preserve"> 0.71 ve semptom kontrolü 0.45 olarak bulunmuştur. </w:t>
      </w:r>
      <w:r>
        <w:rPr>
          <w:rFonts w:ascii="Times New Roman" w:hAnsi="Times New Roman" w:cs="Times New Roman"/>
          <w:sz w:val="24"/>
          <w:szCs w:val="24"/>
        </w:rPr>
        <w:t xml:space="preserve">Rotterdam Semprom Checklisti ve EORTC-QLQ-C-30 Yaşam Kalitesi Ölçeği alt boyutları karşılıklı korelasyonlarına anlamlı bulunmuştur. </w:t>
      </w:r>
      <w:r w:rsidRPr="00391E75">
        <w:rPr>
          <w:rFonts w:ascii="Times New Roman" w:hAnsi="Times New Roman" w:cs="Times New Roman"/>
          <w:sz w:val="24"/>
          <w:szCs w:val="24"/>
        </w:rPr>
        <w:t xml:space="preserve">Araştırma kapsamına alınan kanserli bireylerin cinsiyet, medeni durum, eğitim durumu, çalışma durumu, </w:t>
      </w:r>
      <w:r>
        <w:rPr>
          <w:rFonts w:ascii="Times New Roman" w:hAnsi="Times New Roman" w:cs="Times New Roman"/>
          <w:sz w:val="24"/>
          <w:szCs w:val="24"/>
        </w:rPr>
        <w:t xml:space="preserve">meslek, </w:t>
      </w:r>
      <w:r w:rsidRPr="00391E75">
        <w:rPr>
          <w:rFonts w:ascii="Times New Roman" w:hAnsi="Times New Roman" w:cs="Times New Roman"/>
          <w:sz w:val="24"/>
          <w:szCs w:val="24"/>
        </w:rPr>
        <w:t>yaşanılan yer, bakmakla yükümlü kişileri var olan bireyler, kanser dışında başka kronik rahatsızlığı olan bireyler, tedavi süresinde yardım alabilme durumları ve yaşadıkları sorunlar i</w:t>
      </w:r>
      <w:r>
        <w:rPr>
          <w:rFonts w:ascii="Times New Roman" w:hAnsi="Times New Roman" w:cs="Times New Roman"/>
          <w:sz w:val="24"/>
          <w:szCs w:val="24"/>
        </w:rPr>
        <w:t xml:space="preserve">le Rotterdam Semptom Checklisti ve bireylerin cinsiyet, </w:t>
      </w:r>
      <w:r w:rsidRPr="00391E75">
        <w:rPr>
          <w:rFonts w:ascii="Times New Roman" w:hAnsi="Times New Roman" w:cs="Times New Roman"/>
          <w:sz w:val="24"/>
          <w:szCs w:val="24"/>
        </w:rPr>
        <w:t xml:space="preserve">eğitim durumu, </w:t>
      </w:r>
      <w:r>
        <w:rPr>
          <w:rFonts w:ascii="Times New Roman" w:hAnsi="Times New Roman" w:cs="Times New Roman"/>
          <w:sz w:val="24"/>
          <w:szCs w:val="24"/>
        </w:rPr>
        <w:t xml:space="preserve">meslek, </w:t>
      </w:r>
      <w:r w:rsidRPr="00391E75">
        <w:rPr>
          <w:rFonts w:ascii="Times New Roman" w:hAnsi="Times New Roman" w:cs="Times New Roman"/>
          <w:sz w:val="24"/>
          <w:szCs w:val="24"/>
        </w:rPr>
        <w:t>çalışma durumu, gelir durumu, yaşanılan yer, bakmakla yükümlü kişileri</w:t>
      </w:r>
      <w:r>
        <w:rPr>
          <w:rFonts w:ascii="Times New Roman" w:hAnsi="Times New Roman" w:cs="Times New Roman"/>
          <w:sz w:val="24"/>
          <w:szCs w:val="24"/>
        </w:rPr>
        <w:t>n</w:t>
      </w:r>
      <w:r w:rsidRPr="00391E75">
        <w:rPr>
          <w:rFonts w:ascii="Times New Roman" w:hAnsi="Times New Roman" w:cs="Times New Roman"/>
          <w:sz w:val="24"/>
          <w:szCs w:val="24"/>
        </w:rPr>
        <w:t xml:space="preserve"> var</w:t>
      </w:r>
      <w:r>
        <w:rPr>
          <w:rFonts w:ascii="Times New Roman" w:hAnsi="Times New Roman" w:cs="Times New Roman"/>
          <w:sz w:val="24"/>
          <w:szCs w:val="24"/>
        </w:rPr>
        <w:t>lığı</w:t>
      </w:r>
      <w:r w:rsidRPr="00391E75">
        <w:rPr>
          <w:rFonts w:ascii="Times New Roman" w:hAnsi="Times New Roman" w:cs="Times New Roman"/>
          <w:sz w:val="24"/>
          <w:szCs w:val="24"/>
        </w:rPr>
        <w:t>, metastaz durumu, kanser dışında başka kronik rahatsızlığı</w:t>
      </w:r>
      <w:r>
        <w:rPr>
          <w:rFonts w:ascii="Times New Roman" w:hAnsi="Times New Roman" w:cs="Times New Roman"/>
          <w:sz w:val="24"/>
          <w:szCs w:val="24"/>
        </w:rPr>
        <w:t xml:space="preserve"> olma</w:t>
      </w:r>
      <w:r w:rsidRPr="00391E75">
        <w:rPr>
          <w:rFonts w:ascii="Times New Roman" w:hAnsi="Times New Roman" w:cs="Times New Roman"/>
          <w:sz w:val="24"/>
          <w:szCs w:val="24"/>
        </w:rPr>
        <w:t>, tedavi süresinde yardım alabilme durumları ve yaşadıkları sorunlar ile  EORTC-QLQ-C30 Yaşam Kalitesi puan ortalamaları arasındaki fark istatistiksel olarak anlamlı bulunmuştur. Araştırma sonuçlarına gör</w:t>
      </w:r>
      <w:r>
        <w:rPr>
          <w:rFonts w:ascii="Times New Roman" w:hAnsi="Times New Roman" w:cs="Times New Roman"/>
          <w:sz w:val="24"/>
          <w:szCs w:val="24"/>
        </w:rPr>
        <w:t>e; Rotterdam Semptom Checklisti ve EORTC-QLQ-</w:t>
      </w:r>
      <w:r w:rsidRPr="00391E75">
        <w:rPr>
          <w:rFonts w:ascii="Times New Roman" w:hAnsi="Times New Roman" w:cs="Times New Roman"/>
          <w:sz w:val="24"/>
          <w:szCs w:val="24"/>
        </w:rPr>
        <w:t>C-30 Yaşam Kalitesi Ölçeğinin daha büyük gruplarla çalışılması, Kuzey Kıbrıs Türk Cumhuriyeti’nde bu ölçeklerin hasta değerlendirilmelerinde kullanılması, sonuçlar doğrultusunda semptomların ve yaşam kalitesinin  artırılmasına yönelik girişimler</w:t>
      </w:r>
      <w:r>
        <w:rPr>
          <w:rFonts w:ascii="Times New Roman" w:hAnsi="Times New Roman" w:cs="Times New Roman"/>
          <w:sz w:val="24"/>
          <w:szCs w:val="24"/>
        </w:rPr>
        <w:t>in</w:t>
      </w:r>
      <w:r w:rsidRPr="00391E75">
        <w:rPr>
          <w:rFonts w:ascii="Times New Roman" w:hAnsi="Times New Roman" w:cs="Times New Roman"/>
          <w:sz w:val="24"/>
          <w:szCs w:val="24"/>
        </w:rPr>
        <w:t xml:space="preserve"> planlanması önerilmiştir.</w:t>
      </w:r>
    </w:p>
    <w:p w:rsidR="000D36A8" w:rsidRDefault="000D36A8" w:rsidP="004A17BF">
      <w:pPr>
        <w:spacing w:after="0" w:line="240" w:lineRule="atLeast"/>
        <w:ind w:right="113"/>
        <w:jc w:val="both"/>
        <w:rPr>
          <w:rFonts w:ascii="Times New Roman" w:hAnsi="Times New Roman" w:cs="Times New Roman"/>
          <w:sz w:val="24"/>
          <w:szCs w:val="24"/>
        </w:rPr>
      </w:pPr>
      <w:r>
        <w:rPr>
          <w:rFonts w:ascii="Times New Roman" w:hAnsi="Times New Roman" w:cs="Times New Roman"/>
          <w:sz w:val="24"/>
          <w:szCs w:val="24"/>
        </w:rPr>
        <w:t xml:space="preserve">   </w:t>
      </w:r>
      <w:r w:rsidRPr="00391E75">
        <w:rPr>
          <w:rFonts w:ascii="Times New Roman" w:hAnsi="Times New Roman" w:cs="Times New Roman"/>
          <w:b/>
          <w:sz w:val="24"/>
          <w:szCs w:val="24"/>
        </w:rPr>
        <w:t xml:space="preserve">Anahtar kelimeler: </w:t>
      </w:r>
      <w:r>
        <w:rPr>
          <w:rFonts w:ascii="Times New Roman" w:hAnsi="Times New Roman" w:cs="Times New Roman"/>
          <w:sz w:val="24"/>
          <w:szCs w:val="24"/>
        </w:rPr>
        <w:t>Rotterdam Semptom Checklist</w:t>
      </w:r>
      <w:r w:rsidRPr="00391E75">
        <w:rPr>
          <w:rFonts w:ascii="Times New Roman" w:hAnsi="Times New Roman" w:cs="Times New Roman"/>
          <w:sz w:val="24"/>
          <w:szCs w:val="24"/>
        </w:rPr>
        <w:t xml:space="preserve">i, EORTC-QLQ-C-30 Yaşam </w:t>
      </w:r>
      <w:r>
        <w:rPr>
          <w:rFonts w:ascii="Times New Roman" w:hAnsi="Times New Roman" w:cs="Times New Roman"/>
          <w:sz w:val="24"/>
          <w:szCs w:val="24"/>
        </w:rPr>
        <w:t xml:space="preserve">    </w:t>
      </w:r>
    </w:p>
    <w:p w:rsidR="000D36A8" w:rsidRPr="00391E75" w:rsidRDefault="000D36A8" w:rsidP="004A17BF">
      <w:pPr>
        <w:spacing w:after="0" w:line="240" w:lineRule="atLeast"/>
        <w:ind w:right="113"/>
        <w:jc w:val="both"/>
        <w:rPr>
          <w:rFonts w:ascii="Times New Roman" w:hAnsi="Times New Roman" w:cs="Times New Roman"/>
          <w:b/>
          <w:sz w:val="24"/>
          <w:szCs w:val="24"/>
        </w:rPr>
      </w:pPr>
      <w:r>
        <w:rPr>
          <w:rFonts w:ascii="Times New Roman" w:hAnsi="Times New Roman" w:cs="Times New Roman"/>
          <w:sz w:val="24"/>
          <w:szCs w:val="24"/>
        </w:rPr>
        <w:t xml:space="preserve">   </w:t>
      </w:r>
      <w:r w:rsidRPr="00391E75">
        <w:rPr>
          <w:rFonts w:ascii="Times New Roman" w:hAnsi="Times New Roman" w:cs="Times New Roman"/>
          <w:sz w:val="24"/>
          <w:szCs w:val="24"/>
        </w:rPr>
        <w:t>Kalitesi Ölçeği, Kanser, Kemoterapi, Yaşam kalitesi, Hemşirelik.</w:t>
      </w:r>
    </w:p>
    <w:p w:rsidR="000D36A8" w:rsidRDefault="000D36A8" w:rsidP="00391E75">
      <w:pPr>
        <w:ind w:left="227" w:right="113"/>
        <w:jc w:val="center"/>
        <w:rPr>
          <w:rFonts w:ascii="Times New Roman" w:hAnsi="Times New Roman" w:cs="Times New Roman"/>
          <w:b/>
        </w:rPr>
      </w:pPr>
    </w:p>
    <w:p w:rsidR="000D36A8" w:rsidRPr="00391E75" w:rsidRDefault="000D36A8" w:rsidP="00391E75">
      <w:pPr>
        <w:spacing w:line="240" w:lineRule="auto"/>
        <w:ind w:left="227" w:right="113"/>
        <w:jc w:val="center"/>
        <w:rPr>
          <w:rFonts w:ascii="Times New Roman" w:hAnsi="Times New Roman" w:cs="Times New Roman"/>
          <w:b/>
          <w:sz w:val="24"/>
          <w:szCs w:val="24"/>
        </w:rPr>
      </w:pPr>
      <w:r w:rsidRPr="00391E75">
        <w:rPr>
          <w:rFonts w:ascii="Times New Roman" w:hAnsi="Times New Roman" w:cs="Times New Roman"/>
          <w:b/>
          <w:sz w:val="24"/>
          <w:szCs w:val="24"/>
        </w:rPr>
        <w:t>ABSTRAC</w:t>
      </w:r>
      <w:r>
        <w:rPr>
          <w:rFonts w:ascii="Times New Roman" w:hAnsi="Times New Roman" w:cs="Times New Roman"/>
          <w:b/>
          <w:sz w:val="24"/>
          <w:szCs w:val="24"/>
        </w:rPr>
        <w:t>T</w:t>
      </w:r>
    </w:p>
    <w:p w:rsidR="000D36A8" w:rsidRPr="00391E75" w:rsidRDefault="000D36A8" w:rsidP="00391E75">
      <w:pPr>
        <w:spacing w:after="0" w:line="240" w:lineRule="auto"/>
        <w:ind w:left="227" w:right="113"/>
        <w:jc w:val="both"/>
        <w:rPr>
          <w:rFonts w:ascii="Times New Roman" w:hAnsi="Times New Roman" w:cs="Times New Roman"/>
          <w:b/>
          <w:sz w:val="24"/>
          <w:szCs w:val="24"/>
          <w:lang w:val="en-US"/>
        </w:rPr>
      </w:pPr>
      <w:r w:rsidRPr="00391E75">
        <w:rPr>
          <w:rFonts w:ascii="Times New Roman" w:hAnsi="Times New Roman" w:cs="Times New Roman"/>
          <w:b/>
          <w:sz w:val="24"/>
          <w:szCs w:val="24"/>
          <w:lang w:val="en-US"/>
        </w:rPr>
        <w:t>Dinleyici E.</w:t>
      </w:r>
      <w:r>
        <w:rPr>
          <w:rFonts w:ascii="Times New Roman" w:hAnsi="Times New Roman" w:cs="Times New Roman"/>
          <w:b/>
          <w:sz w:val="24"/>
          <w:szCs w:val="24"/>
          <w:lang w:val="en-US"/>
        </w:rPr>
        <w:t>,</w:t>
      </w:r>
      <w:r w:rsidRPr="00391E75">
        <w:rPr>
          <w:rFonts w:ascii="Times New Roman" w:hAnsi="Times New Roman" w:cs="Times New Roman"/>
          <w:b/>
          <w:sz w:val="24"/>
          <w:szCs w:val="24"/>
          <w:lang w:val="en-US"/>
        </w:rPr>
        <w:t xml:space="preserve"> Assesment of the Symptoms of Applied Cancer Patients Chemotherapy Treatment and Quality of Life,</w:t>
      </w:r>
      <w:r w:rsidRPr="00391E75">
        <w:rPr>
          <w:rFonts w:ascii="Times New Roman" w:hAnsi="Times New Roman" w:cs="Times New Roman"/>
          <w:sz w:val="24"/>
          <w:szCs w:val="24"/>
          <w:lang w:val="en-US"/>
        </w:rPr>
        <w:t xml:space="preserve"> </w:t>
      </w:r>
      <w:r w:rsidRPr="00391E75">
        <w:rPr>
          <w:rFonts w:ascii="Times New Roman" w:hAnsi="Times New Roman" w:cs="Times New Roman"/>
          <w:b/>
          <w:sz w:val="24"/>
          <w:szCs w:val="24"/>
          <w:lang w:val="en-US"/>
        </w:rPr>
        <w:t xml:space="preserve">Near East University, Institute of Health Sciences, </w:t>
      </w:r>
      <w:r>
        <w:rPr>
          <w:rFonts w:ascii="Times New Roman" w:hAnsi="Times New Roman" w:cs="Times New Roman"/>
          <w:b/>
          <w:sz w:val="24"/>
          <w:szCs w:val="24"/>
          <w:lang w:val="en-US"/>
        </w:rPr>
        <w:t xml:space="preserve">Nursing Department of </w:t>
      </w:r>
      <w:r w:rsidRPr="00391E75">
        <w:rPr>
          <w:rFonts w:ascii="Times New Roman" w:hAnsi="Times New Roman" w:cs="Times New Roman"/>
          <w:b/>
          <w:sz w:val="24"/>
          <w:szCs w:val="24"/>
          <w:lang w:val="en-US"/>
        </w:rPr>
        <w:t>Internal Diseases Nursing Master's Thesis, Nicosia, 2013.</w:t>
      </w:r>
    </w:p>
    <w:p w:rsidR="000D36A8" w:rsidRDefault="000D36A8" w:rsidP="00391E75">
      <w:pPr>
        <w:spacing w:line="240" w:lineRule="auto"/>
        <w:ind w:left="227" w:right="113"/>
        <w:jc w:val="both"/>
        <w:rPr>
          <w:rFonts w:ascii="Times New Roman" w:hAnsi="Times New Roman" w:cs="Times New Roman"/>
          <w:sz w:val="24"/>
          <w:szCs w:val="24"/>
          <w:lang w:val="en-US"/>
        </w:rPr>
      </w:pPr>
      <w:r w:rsidRPr="00391E75">
        <w:rPr>
          <w:rFonts w:ascii="Times New Roman" w:hAnsi="Times New Roman" w:cs="Times New Roman"/>
          <w:sz w:val="24"/>
          <w:szCs w:val="24"/>
          <w:lang w:val="en-US"/>
        </w:rPr>
        <w:t xml:space="preserve">Purpose of the study is in terms of assesing patients with cancer symptoms and quality of life. Study has been led between 21 January to 30 April </w:t>
      </w:r>
      <w:smartTag w:uri="urn:schemas-microsoft-com:office:smarttags" w:element="metricconverter">
        <w:smartTagPr>
          <w:attr w:name="ProductID" w:val="2013 in"/>
        </w:smartTagPr>
        <w:r w:rsidRPr="00391E75">
          <w:rPr>
            <w:rFonts w:ascii="Times New Roman" w:hAnsi="Times New Roman" w:cs="Times New Roman"/>
            <w:sz w:val="24"/>
            <w:szCs w:val="24"/>
            <w:lang w:val="en-US"/>
          </w:rPr>
          <w:t>2013 in</w:t>
        </w:r>
      </w:smartTag>
      <w:r w:rsidRPr="00391E75">
        <w:rPr>
          <w:rFonts w:ascii="Times New Roman" w:hAnsi="Times New Roman" w:cs="Times New Roman"/>
          <w:sz w:val="24"/>
          <w:szCs w:val="24"/>
          <w:lang w:val="en-US"/>
        </w:rPr>
        <w:t xml:space="preserve">  Dr. Oncology Service of </w:t>
      </w:r>
      <w:smartTag w:uri="urn:schemas-microsoft-com:office:smarttags" w:element="PlaceType">
        <w:smartTag w:uri="urn:schemas-microsoft-com:office:smarttags" w:element="place">
          <w:r w:rsidRPr="00391E75">
            <w:rPr>
              <w:rFonts w:ascii="Times New Roman" w:hAnsi="Times New Roman" w:cs="Times New Roman"/>
              <w:sz w:val="24"/>
              <w:szCs w:val="24"/>
              <w:lang w:val="en-US"/>
            </w:rPr>
            <w:t>State</w:t>
          </w:r>
        </w:smartTag>
        <w:r w:rsidRPr="00391E75">
          <w:rPr>
            <w:rFonts w:ascii="Times New Roman" w:hAnsi="Times New Roman" w:cs="Times New Roman"/>
            <w:sz w:val="24"/>
            <w:szCs w:val="24"/>
            <w:lang w:val="en-US"/>
          </w:rPr>
          <w:t xml:space="preserve"> </w:t>
        </w:r>
        <w:smartTag w:uri="urn:schemas-microsoft-com:office:smarttags" w:element="PlaceType">
          <w:r w:rsidRPr="00391E75">
            <w:rPr>
              <w:rFonts w:ascii="Times New Roman" w:hAnsi="Times New Roman" w:cs="Times New Roman"/>
              <w:sz w:val="24"/>
              <w:szCs w:val="24"/>
              <w:lang w:val="en-US"/>
            </w:rPr>
            <w:t>Hospital</w:t>
          </w:r>
        </w:smartTag>
      </w:smartTag>
      <w:r w:rsidRPr="00391E75">
        <w:rPr>
          <w:rFonts w:ascii="Times New Roman" w:hAnsi="Times New Roman" w:cs="Times New Roman"/>
          <w:sz w:val="24"/>
          <w:szCs w:val="24"/>
          <w:lang w:val="en-US"/>
        </w:rPr>
        <w:t xml:space="preserve">  by 150 individuals diagnosed with cancer.  Data collection tools; personal information form which contain individuals with cancer properties, prepared by the researcher identifiers and Rotterdam Symptom EORTC QLQ C-30 Checkliste and Quality of Life Scale were used. All the data is collected by face to face interviews method.    In order to evaluate of data; percentage, arithmetic average, materiality of the difference between two averages test, Mann-Whitney U test, one-way ANOVA, Kruskal-Wallis analysis of variance, Pearson correlation test and Chronbach alpha internal consistency test were used. According to the results, Rotterdam Symptom Checklist scores were examined by the following sub-dimensions; physical condition 26.7 ± 8.2, psychological condition was 29.7 ± 15.5, activities of daily life 56.6 ± 15.6, overall quality of life 50.1 ± 16.3 and the total scale was found 34.5 ± 7.2. According to the Cronbach's alpha coefficients of Rotterdam Symptom Checklist; 0.67 physical ailments, psychological conditions 0.73, and 0.78 activities of daily life and the total scale was found to be 0.80.According to sub-dimensions of EORTC QLQ C30 Quality of Life Scale scores average; general well-being 46.7 ± 15, Functional status 30.4 ± 9 and symptom </w:t>
      </w:r>
      <w:r w:rsidRPr="00FD6ABB">
        <w:rPr>
          <w:rFonts w:ascii="Times New Roman" w:hAnsi="Times New Roman" w:cs="Times New Roman"/>
          <w:sz w:val="24"/>
          <w:szCs w:val="24"/>
          <w:lang w:val="en-US"/>
        </w:rPr>
        <w:t>control was found to be 54.2 ± 5.1.</w:t>
      </w:r>
      <w:r w:rsidRPr="00FD6ABB">
        <w:rPr>
          <w:rFonts w:ascii="Times New Roman" w:hAnsi="Times New Roman" w:cs="Times New Roman"/>
          <w:sz w:val="24"/>
          <w:szCs w:val="24"/>
        </w:rPr>
        <w:t xml:space="preserve"> </w:t>
      </w:r>
      <w:r w:rsidRPr="00FD6ABB">
        <w:rPr>
          <w:rFonts w:ascii="Times New Roman" w:hAnsi="Times New Roman" w:cs="Times New Roman"/>
          <w:sz w:val="24"/>
          <w:szCs w:val="24"/>
          <w:lang w:val="en-US"/>
        </w:rPr>
        <w:t>According to sub-dimensions of EORTC-QLQ-C30 Quality of Life Scale by Cronbach's alpha coefficients; 0.80 overall well-being , 0.71 functional status and 0.45 symptom control was found to be.</w:t>
      </w:r>
      <w:r w:rsidRPr="00FD6ABB">
        <w:rPr>
          <w:rFonts w:ascii="Times New Roman" w:hAnsi="Times New Roman" w:cs="Times New Roman"/>
          <w:b/>
          <w:sz w:val="24"/>
          <w:szCs w:val="24"/>
          <w:lang w:val="en-US"/>
        </w:rPr>
        <w:t xml:space="preserve"> </w:t>
      </w:r>
      <w:r w:rsidRPr="00FD6ABB">
        <w:rPr>
          <w:rStyle w:val="hps"/>
          <w:rFonts w:ascii="Times New Roman" w:hAnsi="Times New Roman"/>
          <w:sz w:val="24"/>
          <w:szCs w:val="24"/>
        </w:rPr>
        <w:t>EORTC</w:t>
      </w:r>
      <w:r w:rsidRPr="00FD6ABB">
        <w:rPr>
          <w:rStyle w:val="atn"/>
          <w:rFonts w:ascii="Times New Roman" w:hAnsi="Times New Roman"/>
          <w:sz w:val="24"/>
          <w:szCs w:val="24"/>
        </w:rPr>
        <w:t>-</w:t>
      </w:r>
      <w:r w:rsidRPr="00FD6ABB">
        <w:rPr>
          <w:rFonts w:ascii="Times New Roman" w:hAnsi="Times New Roman" w:cs="Times New Roman"/>
          <w:sz w:val="24"/>
          <w:szCs w:val="24"/>
        </w:rPr>
        <w:t xml:space="preserve">QLQ </w:t>
      </w:r>
      <w:r w:rsidRPr="00FD6ABB">
        <w:rPr>
          <w:rStyle w:val="hps"/>
          <w:rFonts w:ascii="Times New Roman" w:hAnsi="Times New Roman"/>
          <w:sz w:val="24"/>
          <w:szCs w:val="24"/>
        </w:rPr>
        <w:t>I</w:t>
      </w:r>
      <w:r w:rsidRPr="00FD6ABB">
        <w:rPr>
          <w:rFonts w:ascii="Times New Roman" w:hAnsi="Times New Roman" w:cs="Times New Roman"/>
          <w:sz w:val="24"/>
          <w:szCs w:val="24"/>
        </w:rPr>
        <w:t xml:space="preserve"> </w:t>
      </w:r>
      <w:r w:rsidRPr="00FD6ABB">
        <w:rPr>
          <w:rStyle w:val="hps"/>
          <w:rFonts w:ascii="Times New Roman" w:hAnsi="Times New Roman"/>
          <w:sz w:val="24"/>
          <w:szCs w:val="24"/>
        </w:rPr>
        <w:t>Checlis</w:t>
      </w:r>
      <w:r w:rsidRPr="00FD6ABB">
        <w:rPr>
          <w:rFonts w:ascii="Times New Roman" w:hAnsi="Times New Roman" w:cs="Times New Roman"/>
          <w:sz w:val="24"/>
          <w:szCs w:val="24"/>
        </w:rPr>
        <w:t xml:space="preserve"> </w:t>
      </w:r>
      <w:r w:rsidRPr="00FD6ABB">
        <w:rPr>
          <w:rStyle w:val="hps"/>
          <w:rFonts w:ascii="Times New Roman" w:hAnsi="Times New Roman"/>
          <w:sz w:val="24"/>
          <w:szCs w:val="24"/>
        </w:rPr>
        <w:t>Sempron</w:t>
      </w:r>
      <w:r w:rsidRPr="00FD6ABB">
        <w:rPr>
          <w:rFonts w:ascii="Times New Roman" w:hAnsi="Times New Roman" w:cs="Times New Roman"/>
          <w:sz w:val="24"/>
          <w:szCs w:val="24"/>
        </w:rPr>
        <w:t xml:space="preserve"> </w:t>
      </w:r>
      <w:r w:rsidRPr="00FD6ABB">
        <w:rPr>
          <w:rStyle w:val="hps"/>
          <w:rFonts w:ascii="Times New Roman" w:hAnsi="Times New Roman"/>
          <w:sz w:val="24"/>
          <w:szCs w:val="24"/>
        </w:rPr>
        <w:t>and</w:t>
      </w:r>
      <w:r w:rsidRPr="00FD6ABB">
        <w:rPr>
          <w:rFonts w:ascii="Times New Roman" w:hAnsi="Times New Roman" w:cs="Times New Roman"/>
          <w:sz w:val="24"/>
          <w:szCs w:val="24"/>
        </w:rPr>
        <w:t xml:space="preserve"> </w:t>
      </w:r>
      <w:r w:rsidRPr="00FD6ABB">
        <w:rPr>
          <w:rStyle w:val="hps"/>
          <w:rFonts w:ascii="Times New Roman" w:hAnsi="Times New Roman"/>
          <w:sz w:val="24"/>
          <w:szCs w:val="24"/>
        </w:rPr>
        <w:t>Rotterdam</w:t>
      </w:r>
      <w:r w:rsidRPr="00FD6ABB">
        <w:rPr>
          <w:rStyle w:val="atn"/>
          <w:rFonts w:ascii="Times New Roman" w:hAnsi="Times New Roman"/>
          <w:sz w:val="24"/>
          <w:szCs w:val="24"/>
        </w:rPr>
        <w:t>-</w:t>
      </w:r>
      <w:r w:rsidRPr="00FD6ABB">
        <w:rPr>
          <w:rFonts w:ascii="Times New Roman" w:hAnsi="Times New Roman" w:cs="Times New Roman"/>
          <w:sz w:val="24"/>
          <w:szCs w:val="24"/>
        </w:rPr>
        <w:t xml:space="preserve">C-30 </w:t>
      </w:r>
      <w:r w:rsidRPr="00FD6ABB">
        <w:rPr>
          <w:rStyle w:val="hps"/>
          <w:rFonts w:ascii="Times New Roman" w:hAnsi="Times New Roman"/>
          <w:sz w:val="24"/>
          <w:szCs w:val="24"/>
        </w:rPr>
        <w:t>Quality of Life Scale</w:t>
      </w:r>
      <w:r w:rsidRPr="00FD6ABB">
        <w:rPr>
          <w:rFonts w:ascii="Times New Roman" w:hAnsi="Times New Roman" w:cs="Times New Roman"/>
          <w:sz w:val="24"/>
          <w:szCs w:val="24"/>
        </w:rPr>
        <w:t xml:space="preserve"> </w:t>
      </w:r>
      <w:r w:rsidRPr="00FD6ABB">
        <w:rPr>
          <w:rStyle w:val="hps"/>
          <w:rFonts w:ascii="Times New Roman" w:hAnsi="Times New Roman"/>
          <w:sz w:val="24"/>
          <w:szCs w:val="24"/>
        </w:rPr>
        <w:t>subscale</w:t>
      </w:r>
      <w:r w:rsidRPr="00FD6ABB">
        <w:rPr>
          <w:rFonts w:ascii="Times New Roman" w:hAnsi="Times New Roman" w:cs="Times New Roman"/>
          <w:sz w:val="24"/>
          <w:szCs w:val="24"/>
        </w:rPr>
        <w:t xml:space="preserve"> </w:t>
      </w:r>
      <w:r w:rsidRPr="00FD6ABB">
        <w:rPr>
          <w:rStyle w:val="hps"/>
          <w:rFonts w:ascii="Times New Roman" w:hAnsi="Times New Roman"/>
          <w:sz w:val="24"/>
          <w:szCs w:val="24"/>
        </w:rPr>
        <w:t>mutual</w:t>
      </w:r>
      <w:r w:rsidRPr="00FD6ABB">
        <w:rPr>
          <w:rFonts w:ascii="Times New Roman" w:hAnsi="Times New Roman" w:cs="Times New Roman"/>
          <w:sz w:val="24"/>
          <w:szCs w:val="24"/>
        </w:rPr>
        <w:t xml:space="preserve"> </w:t>
      </w:r>
      <w:r w:rsidRPr="00FD6ABB">
        <w:rPr>
          <w:rStyle w:val="hps"/>
          <w:rFonts w:ascii="Times New Roman" w:hAnsi="Times New Roman"/>
          <w:sz w:val="24"/>
          <w:szCs w:val="24"/>
        </w:rPr>
        <w:t>correlations</w:t>
      </w:r>
      <w:r w:rsidRPr="00FD6ABB">
        <w:rPr>
          <w:rFonts w:ascii="Times New Roman" w:hAnsi="Times New Roman" w:cs="Times New Roman"/>
          <w:sz w:val="24"/>
          <w:szCs w:val="24"/>
        </w:rPr>
        <w:t xml:space="preserve"> </w:t>
      </w:r>
      <w:r w:rsidRPr="00FD6ABB">
        <w:rPr>
          <w:rStyle w:val="hps"/>
          <w:rFonts w:ascii="Times New Roman" w:hAnsi="Times New Roman"/>
          <w:sz w:val="24"/>
          <w:szCs w:val="24"/>
        </w:rPr>
        <w:t>were significant.</w:t>
      </w:r>
      <w:r w:rsidRPr="00FD6ABB">
        <w:rPr>
          <w:rFonts w:ascii="Times New Roman" w:hAnsi="Times New Roman" w:cs="Times New Roman"/>
          <w:sz w:val="24"/>
          <w:szCs w:val="24"/>
          <w:lang w:val="en-US"/>
        </w:rPr>
        <w:t>Sex, Marital status, educational status, employment status, place of residence,</w:t>
      </w:r>
      <w:r w:rsidRPr="00FD6ABB">
        <w:rPr>
          <w:rFonts w:ascii="Times New Roman" w:hAnsi="Times New Roman" w:cs="Times New Roman"/>
          <w:sz w:val="24"/>
          <w:szCs w:val="24"/>
        </w:rPr>
        <w:t xml:space="preserve"> individual </w:t>
      </w:r>
      <w:r w:rsidRPr="00FD6ABB">
        <w:rPr>
          <w:rFonts w:ascii="Times New Roman" w:hAnsi="Times New Roman" w:cs="Times New Roman"/>
          <w:sz w:val="24"/>
          <w:szCs w:val="24"/>
          <w:lang w:val="en-US"/>
        </w:rPr>
        <w:t xml:space="preserve">person who are dependents of relatives , </w:t>
      </w:r>
      <w:r w:rsidRPr="00FD6ABB">
        <w:rPr>
          <w:rFonts w:ascii="Times New Roman" w:hAnsi="Times New Roman" w:cs="Times New Roman"/>
          <w:sz w:val="24"/>
          <w:szCs w:val="24"/>
        </w:rPr>
        <w:t>individual person</w:t>
      </w:r>
      <w:r w:rsidRPr="00FD6ABB">
        <w:rPr>
          <w:rFonts w:ascii="Times New Roman" w:hAnsi="Times New Roman" w:cs="Times New Roman"/>
          <w:sz w:val="24"/>
          <w:szCs w:val="24"/>
          <w:lang w:val="en-US"/>
        </w:rPr>
        <w:t xml:space="preserve"> with chronic diseases  except cancer, getting help conditions during treatment , problems of cancer patients included in the study  and between Rotterdam</w:t>
      </w:r>
      <w:r w:rsidRPr="00391E75">
        <w:rPr>
          <w:rFonts w:ascii="Times New Roman" w:hAnsi="Times New Roman" w:cs="Times New Roman"/>
          <w:sz w:val="24"/>
          <w:szCs w:val="24"/>
          <w:lang w:val="en-US"/>
        </w:rPr>
        <w:t xml:space="preserve"> Symptom Checklist average scores differences,  were found</w:t>
      </w:r>
      <w:r w:rsidRPr="00391E75">
        <w:rPr>
          <w:rFonts w:ascii="Times New Roman" w:hAnsi="Times New Roman" w:cs="Times New Roman"/>
          <w:sz w:val="24"/>
          <w:szCs w:val="24"/>
        </w:rPr>
        <w:t xml:space="preserve"> </w:t>
      </w:r>
      <w:r w:rsidRPr="00391E75">
        <w:rPr>
          <w:rFonts w:ascii="Times New Roman" w:hAnsi="Times New Roman" w:cs="Times New Roman"/>
          <w:sz w:val="24"/>
          <w:szCs w:val="24"/>
          <w:lang w:val="en-US"/>
        </w:rPr>
        <w:t>statistically significant.</w:t>
      </w:r>
      <w:r w:rsidRPr="00391E75">
        <w:rPr>
          <w:rFonts w:ascii="Times New Roman" w:hAnsi="Times New Roman" w:cs="Times New Roman"/>
          <w:b/>
          <w:sz w:val="24"/>
          <w:szCs w:val="24"/>
          <w:lang w:val="en-US"/>
        </w:rPr>
        <w:t xml:space="preserve"> </w:t>
      </w:r>
      <w:r w:rsidRPr="00391E75">
        <w:rPr>
          <w:rFonts w:ascii="Times New Roman" w:hAnsi="Times New Roman" w:cs="Times New Roman"/>
          <w:sz w:val="24"/>
          <w:szCs w:val="24"/>
          <w:lang w:val="en-US"/>
        </w:rPr>
        <w:t>Sex, marital status, educational status, employment status, income level, living place, Individuals who are careers, metastasis status,  individuals with chronic diseases else except cancer, time to get help in the treatment of conditions and problems faced of cancer patients included in the study  and between EORTC-QLQ-C30 quality of life average scores differences,  were found</w:t>
      </w:r>
      <w:r w:rsidRPr="00391E75">
        <w:rPr>
          <w:rFonts w:ascii="Times New Roman" w:hAnsi="Times New Roman" w:cs="Times New Roman"/>
          <w:sz w:val="24"/>
          <w:szCs w:val="24"/>
        </w:rPr>
        <w:t xml:space="preserve"> </w:t>
      </w:r>
      <w:r w:rsidRPr="00391E75">
        <w:rPr>
          <w:rFonts w:ascii="Times New Roman" w:hAnsi="Times New Roman" w:cs="Times New Roman"/>
          <w:sz w:val="24"/>
          <w:szCs w:val="24"/>
          <w:lang w:val="en-US"/>
        </w:rPr>
        <w:t>statistically significant.</w:t>
      </w:r>
      <w:r w:rsidRPr="00391E75">
        <w:rPr>
          <w:rFonts w:ascii="Times New Roman" w:hAnsi="Times New Roman" w:cs="Times New Roman"/>
          <w:b/>
          <w:sz w:val="24"/>
          <w:szCs w:val="24"/>
          <w:lang w:val="en-US"/>
        </w:rPr>
        <w:t xml:space="preserve"> </w:t>
      </w:r>
      <w:r w:rsidRPr="00391E75">
        <w:rPr>
          <w:rFonts w:ascii="Times New Roman" w:hAnsi="Times New Roman" w:cs="Times New Roman"/>
          <w:sz w:val="24"/>
          <w:szCs w:val="24"/>
          <w:lang w:val="en-US"/>
        </w:rPr>
        <w:t>According to the survey;</w:t>
      </w:r>
      <w:r w:rsidRPr="00391E75">
        <w:rPr>
          <w:rFonts w:ascii="Times New Roman" w:hAnsi="Times New Roman" w:cs="Times New Roman"/>
          <w:sz w:val="24"/>
          <w:szCs w:val="24"/>
        </w:rPr>
        <w:t xml:space="preserve"> </w:t>
      </w:r>
      <w:r w:rsidRPr="00391E75">
        <w:rPr>
          <w:rFonts w:ascii="Times New Roman" w:hAnsi="Times New Roman" w:cs="Times New Roman"/>
          <w:sz w:val="24"/>
          <w:szCs w:val="24"/>
          <w:lang w:val="en-US"/>
        </w:rPr>
        <w:t>The Rotterdam Symptom Checklist  and EORTC QLQ C-30 Quality of Life Scale should work with a larger group.</w:t>
      </w:r>
      <w:r w:rsidRPr="00391E75">
        <w:rPr>
          <w:rFonts w:ascii="Times New Roman" w:hAnsi="Times New Roman" w:cs="Times New Roman"/>
          <w:sz w:val="24"/>
          <w:szCs w:val="24"/>
        </w:rPr>
        <w:t xml:space="preserve"> In </w:t>
      </w:r>
      <w:r w:rsidRPr="00391E75">
        <w:rPr>
          <w:rFonts w:ascii="Times New Roman" w:hAnsi="Times New Roman" w:cs="Times New Roman"/>
          <w:sz w:val="24"/>
          <w:szCs w:val="24"/>
          <w:lang w:val="en-US"/>
        </w:rPr>
        <w:t>Turkish Republic of Northern Cyprus, there should be used those scales in order to evaluate of  patient. By the results, there should be planned  initiatives for improving symptoms and  quality of life.</w:t>
      </w:r>
    </w:p>
    <w:p w:rsidR="000D36A8" w:rsidRPr="00391E75" w:rsidRDefault="000D36A8" w:rsidP="00391E75">
      <w:pPr>
        <w:spacing w:line="240" w:lineRule="auto"/>
        <w:ind w:left="227" w:right="113"/>
        <w:jc w:val="both"/>
        <w:rPr>
          <w:rFonts w:ascii="Times New Roman" w:hAnsi="Times New Roman" w:cs="Times New Roman"/>
          <w:sz w:val="24"/>
          <w:szCs w:val="24"/>
          <w:lang w:val="en-US"/>
        </w:rPr>
      </w:pPr>
      <w:r w:rsidRPr="00391E75">
        <w:rPr>
          <w:rFonts w:ascii="Times New Roman" w:hAnsi="Times New Roman" w:cs="Times New Roman"/>
          <w:b/>
          <w:sz w:val="24"/>
          <w:szCs w:val="24"/>
          <w:lang w:val="en-US"/>
        </w:rPr>
        <w:t>Keywords:</w:t>
      </w:r>
      <w:r w:rsidRPr="00391E75">
        <w:rPr>
          <w:rFonts w:ascii="Times New Roman" w:hAnsi="Times New Roman" w:cs="Times New Roman"/>
          <w:sz w:val="24"/>
          <w:szCs w:val="24"/>
          <w:lang w:val="en-US"/>
        </w:rPr>
        <w:t xml:space="preserve"> Rotterdam Symptom Checklist, the EORTC-QLQ-C30 Quality of Life Scale, Cancer, Chemotherapy, Quality of Life, Nursing.</w:t>
      </w:r>
    </w:p>
    <w:p w:rsidR="000D36A8" w:rsidRDefault="000D36A8" w:rsidP="00391E75">
      <w:pPr>
        <w:ind w:left="227" w:right="113"/>
        <w:jc w:val="both"/>
        <w:rPr>
          <w:b/>
        </w:rPr>
      </w:pPr>
    </w:p>
    <w:p w:rsidR="000D36A8" w:rsidRDefault="000D36A8" w:rsidP="00391E75">
      <w:pPr>
        <w:ind w:left="227" w:right="113"/>
        <w:jc w:val="center"/>
        <w:rPr>
          <w:rFonts w:ascii="Times New Roman" w:hAnsi="Times New Roman" w:cs="Times New Roman"/>
          <w:b/>
          <w:sz w:val="24"/>
          <w:szCs w:val="24"/>
        </w:rPr>
      </w:pPr>
    </w:p>
    <w:p w:rsidR="000D36A8" w:rsidRDefault="000D36A8" w:rsidP="00391E75">
      <w:pPr>
        <w:ind w:left="227" w:right="113"/>
        <w:jc w:val="center"/>
        <w:rPr>
          <w:rFonts w:ascii="Times New Roman" w:hAnsi="Times New Roman" w:cs="Times New Roman"/>
          <w:b/>
          <w:sz w:val="24"/>
          <w:szCs w:val="24"/>
        </w:rPr>
      </w:pPr>
      <w:r w:rsidRPr="006345D1">
        <w:rPr>
          <w:rFonts w:ascii="Times New Roman" w:hAnsi="Times New Roman" w:cs="Times New Roman"/>
          <w:b/>
          <w:sz w:val="24"/>
          <w:szCs w:val="24"/>
        </w:rPr>
        <w:t>İÇİNDEKİLER</w:t>
      </w:r>
    </w:p>
    <w:tbl>
      <w:tblPr>
        <w:tblW w:w="0" w:type="auto"/>
        <w:tblLayout w:type="fixed"/>
        <w:tblLook w:val="00A0"/>
      </w:tblPr>
      <w:tblGrid>
        <w:gridCol w:w="288"/>
        <w:gridCol w:w="7018"/>
        <w:gridCol w:w="1130"/>
      </w:tblGrid>
      <w:tr w:rsidR="000D36A8" w:rsidRPr="00AF5619" w:rsidTr="00E35A5B">
        <w:tc>
          <w:tcPr>
            <w:tcW w:w="7306" w:type="dxa"/>
            <w:gridSpan w:val="2"/>
          </w:tcPr>
          <w:p w:rsidR="000D36A8" w:rsidRPr="00AF5619" w:rsidRDefault="000D36A8" w:rsidP="00AF3880">
            <w:pPr>
              <w:spacing w:line="240" w:lineRule="auto"/>
              <w:ind w:left="227" w:right="113"/>
              <w:jc w:val="center"/>
              <w:rPr>
                <w:rFonts w:ascii="Times New Roman" w:hAnsi="Times New Roman" w:cs="Times New Roman"/>
                <w:b/>
                <w:sz w:val="24"/>
                <w:szCs w:val="24"/>
              </w:rPr>
            </w:pPr>
          </w:p>
        </w:tc>
        <w:tc>
          <w:tcPr>
            <w:tcW w:w="1130" w:type="dxa"/>
          </w:tcPr>
          <w:p w:rsidR="000D36A8" w:rsidRPr="00AF5619" w:rsidRDefault="000D36A8" w:rsidP="00AF3880">
            <w:pPr>
              <w:spacing w:line="240" w:lineRule="auto"/>
              <w:ind w:left="227" w:right="113"/>
              <w:jc w:val="center"/>
              <w:rPr>
                <w:rFonts w:ascii="Times New Roman" w:hAnsi="Times New Roman" w:cs="Times New Roman"/>
                <w:b/>
                <w:sz w:val="24"/>
                <w:szCs w:val="24"/>
              </w:rPr>
            </w:pPr>
            <w:r w:rsidRPr="00AF5619">
              <w:rPr>
                <w:rFonts w:ascii="Times New Roman" w:hAnsi="Times New Roman" w:cs="Times New Roman"/>
                <w:b/>
                <w:sz w:val="24"/>
                <w:szCs w:val="24"/>
              </w:rPr>
              <w:t>Sayfa</w:t>
            </w:r>
          </w:p>
        </w:tc>
      </w:tr>
      <w:tr w:rsidR="000D36A8" w:rsidRPr="00AF5619" w:rsidTr="00E35A5B">
        <w:tc>
          <w:tcPr>
            <w:tcW w:w="7306" w:type="dxa"/>
            <w:gridSpan w:val="2"/>
          </w:tcPr>
          <w:p w:rsidR="000D36A8" w:rsidRPr="00AF5619" w:rsidRDefault="000D36A8" w:rsidP="00AF3880">
            <w:pPr>
              <w:spacing w:line="240" w:lineRule="auto"/>
              <w:ind w:left="227" w:right="113"/>
              <w:rPr>
                <w:rFonts w:ascii="Times New Roman" w:hAnsi="Times New Roman" w:cs="Times New Roman"/>
                <w:b/>
                <w:sz w:val="24"/>
                <w:szCs w:val="24"/>
              </w:rPr>
            </w:pPr>
            <w:r>
              <w:rPr>
                <w:rFonts w:ascii="Times New Roman" w:hAnsi="Times New Roman" w:cs="Times New Roman"/>
                <w:b/>
                <w:sz w:val="24"/>
                <w:szCs w:val="24"/>
              </w:rPr>
              <w:t>ONAY SAYFASI</w:t>
            </w:r>
          </w:p>
        </w:tc>
        <w:tc>
          <w:tcPr>
            <w:tcW w:w="1130" w:type="dxa"/>
          </w:tcPr>
          <w:p w:rsidR="000D36A8" w:rsidRPr="00AF5619" w:rsidRDefault="000D36A8" w:rsidP="00AF3880">
            <w:pPr>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ііі</w:t>
            </w:r>
          </w:p>
        </w:tc>
      </w:tr>
      <w:tr w:rsidR="000D36A8" w:rsidRPr="00AF5619" w:rsidTr="00E35A5B">
        <w:tc>
          <w:tcPr>
            <w:tcW w:w="7306" w:type="dxa"/>
            <w:gridSpan w:val="2"/>
          </w:tcPr>
          <w:p w:rsidR="000D36A8" w:rsidRPr="00AF5619" w:rsidRDefault="000D36A8" w:rsidP="00AF3880">
            <w:pPr>
              <w:spacing w:line="240" w:lineRule="auto"/>
              <w:ind w:right="113"/>
              <w:rPr>
                <w:rFonts w:ascii="Times New Roman" w:hAnsi="Times New Roman" w:cs="Times New Roman"/>
                <w:b/>
                <w:sz w:val="24"/>
                <w:szCs w:val="24"/>
              </w:rPr>
            </w:pPr>
            <w:r>
              <w:rPr>
                <w:rFonts w:ascii="Times New Roman" w:hAnsi="Times New Roman" w:cs="Times New Roman"/>
                <w:b/>
                <w:sz w:val="24"/>
                <w:szCs w:val="24"/>
              </w:rPr>
              <w:t xml:space="preserve">    TEŞEKKÜR</w:t>
            </w:r>
          </w:p>
        </w:tc>
        <w:tc>
          <w:tcPr>
            <w:tcW w:w="1130" w:type="dxa"/>
          </w:tcPr>
          <w:p w:rsidR="000D36A8" w:rsidRPr="00AF5619" w:rsidRDefault="000D36A8" w:rsidP="00AF3880">
            <w:pPr>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іv</w:t>
            </w:r>
          </w:p>
        </w:tc>
      </w:tr>
      <w:tr w:rsidR="000D36A8" w:rsidRPr="00AF5619" w:rsidTr="00E35A5B">
        <w:tc>
          <w:tcPr>
            <w:tcW w:w="7306" w:type="dxa"/>
            <w:gridSpan w:val="2"/>
          </w:tcPr>
          <w:p w:rsidR="000D36A8" w:rsidRPr="00AF5619" w:rsidRDefault="000D36A8" w:rsidP="00AF3880">
            <w:pPr>
              <w:spacing w:line="240" w:lineRule="auto"/>
              <w:ind w:left="227" w:right="113"/>
              <w:rPr>
                <w:rFonts w:ascii="Times New Roman" w:hAnsi="Times New Roman" w:cs="Times New Roman"/>
                <w:b/>
                <w:sz w:val="24"/>
                <w:szCs w:val="24"/>
              </w:rPr>
            </w:pPr>
            <w:r>
              <w:rPr>
                <w:rFonts w:ascii="Times New Roman" w:hAnsi="Times New Roman" w:cs="Times New Roman"/>
                <w:b/>
                <w:sz w:val="24"/>
                <w:szCs w:val="24"/>
              </w:rPr>
              <w:t>ÖZET</w:t>
            </w:r>
          </w:p>
        </w:tc>
        <w:tc>
          <w:tcPr>
            <w:tcW w:w="1130" w:type="dxa"/>
          </w:tcPr>
          <w:p w:rsidR="000D36A8" w:rsidRPr="00AF5619" w:rsidRDefault="000D36A8" w:rsidP="00AF3880">
            <w:pPr>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v</w:t>
            </w:r>
          </w:p>
        </w:tc>
      </w:tr>
      <w:tr w:rsidR="000D36A8" w:rsidRPr="00AF5619" w:rsidTr="00E35A5B">
        <w:tc>
          <w:tcPr>
            <w:tcW w:w="7306" w:type="dxa"/>
            <w:gridSpan w:val="2"/>
          </w:tcPr>
          <w:p w:rsidR="000D36A8" w:rsidRDefault="000D36A8" w:rsidP="00AF3880">
            <w:pPr>
              <w:spacing w:line="240" w:lineRule="auto"/>
              <w:ind w:left="227" w:right="113"/>
              <w:rPr>
                <w:rFonts w:ascii="Times New Roman" w:hAnsi="Times New Roman" w:cs="Times New Roman"/>
                <w:b/>
                <w:sz w:val="24"/>
                <w:szCs w:val="24"/>
              </w:rPr>
            </w:pPr>
            <w:r>
              <w:rPr>
                <w:rFonts w:ascii="Times New Roman" w:hAnsi="Times New Roman" w:cs="Times New Roman"/>
                <w:b/>
                <w:sz w:val="24"/>
                <w:szCs w:val="24"/>
              </w:rPr>
              <w:t>ABSTRACT</w:t>
            </w:r>
          </w:p>
        </w:tc>
        <w:tc>
          <w:tcPr>
            <w:tcW w:w="1130" w:type="dxa"/>
          </w:tcPr>
          <w:p w:rsidR="000D36A8" w:rsidRPr="00AF5619" w:rsidRDefault="000D36A8" w:rsidP="00AF3880">
            <w:pPr>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vі</w:t>
            </w:r>
          </w:p>
        </w:tc>
      </w:tr>
      <w:tr w:rsidR="000D36A8" w:rsidRPr="00AF5619" w:rsidTr="00E35A5B">
        <w:tc>
          <w:tcPr>
            <w:tcW w:w="7306" w:type="dxa"/>
            <w:gridSpan w:val="2"/>
          </w:tcPr>
          <w:p w:rsidR="000D36A8" w:rsidRDefault="000D36A8" w:rsidP="00AF3880">
            <w:pPr>
              <w:spacing w:line="240" w:lineRule="auto"/>
              <w:ind w:left="227" w:right="113"/>
              <w:rPr>
                <w:rFonts w:ascii="Times New Roman" w:hAnsi="Times New Roman" w:cs="Times New Roman"/>
                <w:b/>
                <w:sz w:val="24"/>
                <w:szCs w:val="24"/>
              </w:rPr>
            </w:pPr>
            <w:r>
              <w:rPr>
                <w:rFonts w:ascii="Times New Roman" w:hAnsi="Times New Roman" w:cs="Times New Roman"/>
                <w:b/>
                <w:sz w:val="24"/>
                <w:szCs w:val="24"/>
              </w:rPr>
              <w:t xml:space="preserve">İÇİNDEKİLER </w:t>
            </w:r>
          </w:p>
        </w:tc>
        <w:tc>
          <w:tcPr>
            <w:tcW w:w="1130" w:type="dxa"/>
          </w:tcPr>
          <w:p w:rsidR="000D36A8" w:rsidRPr="00AF5619" w:rsidRDefault="000D36A8" w:rsidP="00AF3880">
            <w:pPr>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vіі</w:t>
            </w:r>
          </w:p>
        </w:tc>
      </w:tr>
      <w:tr w:rsidR="000D36A8" w:rsidRPr="00AF5619" w:rsidTr="00E35A5B">
        <w:tc>
          <w:tcPr>
            <w:tcW w:w="7306" w:type="dxa"/>
            <w:gridSpan w:val="2"/>
          </w:tcPr>
          <w:p w:rsidR="000D36A8" w:rsidRDefault="000D36A8" w:rsidP="00AF3880">
            <w:pPr>
              <w:spacing w:line="240" w:lineRule="auto"/>
              <w:ind w:left="227" w:right="113"/>
              <w:rPr>
                <w:rFonts w:ascii="Times New Roman" w:hAnsi="Times New Roman" w:cs="Times New Roman"/>
                <w:b/>
                <w:sz w:val="24"/>
                <w:szCs w:val="24"/>
              </w:rPr>
            </w:pPr>
            <w:r>
              <w:rPr>
                <w:rFonts w:ascii="Times New Roman" w:hAnsi="Times New Roman" w:cs="Times New Roman"/>
                <w:b/>
                <w:sz w:val="24"/>
                <w:szCs w:val="24"/>
              </w:rPr>
              <w:t>SİMGELER ve KISALTMALAR</w:t>
            </w:r>
          </w:p>
        </w:tc>
        <w:tc>
          <w:tcPr>
            <w:tcW w:w="1130" w:type="dxa"/>
          </w:tcPr>
          <w:p w:rsidR="000D36A8" w:rsidRPr="00AF5619" w:rsidRDefault="000D36A8" w:rsidP="00AF3880">
            <w:pPr>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xіі</w:t>
            </w:r>
          </w:p>
        </w:tc>
      </w:tr>
      <w:tr w:rsidR="000D36A8" w:rsidRPr="00AF5619" w:rsidTr="00E35A5B">
        <w:tc>
          <w:tcPr>
            <w:tcW w:w="7306" w:type="dxa"/>
            <w:gridSpan w:val="2"/>
          </w:tcPr>
          <w:p w:rsidR="000D36A8" w:rsidRDefault="000D36A8" w:rsidP="00AF3880">
            <w:pPr>
              <w:spacing w:line="240" w:lineRule="auto"/>
              <w:ind w:left="227" w:right="113"/>
              <w:rPr>
                <w:rFonts w:ascii="Times New Roman" w:hAnsi="Times New Roman" w:cs="Times New Roman"/>
                <w:b/>
                <w:sz w:val="24"/>
                <w:szCs w:val="24"/>
              </w:rPr>
            </w:pPr>
            <w:r>
              <w:rPr>
                <w:rFonts w:ascii="Times New Roman" w:hAnsi="Times New Roman" w:cs="Times New Roman"/>
                <w:b/>
                <w:sz w:val="24"/>
                <w:szCs w:val="24"/>
              </w:rPr>
              <w:t>TABLOLAR DİZİNİ</w:t>
            </w:r>
          </w:p>
        </w:tc>
        <w:tc>
          <w:tcPr>
            <w:tcW w:w="1130" w:type="dxa"/>
          </w:tcPr>
          <w:p w:rsidR="000D36A8" w:rsidRPr="00AF5619" w:rsidRDefault="000D36A8" w:rsidP="00AF3880">
            <w:pPr>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xііі</w:t>
            </w:r>
          </w:p>
        </w:tc>
      </w:tr>
      <w:tr w:rsidR="000D36A8" w:rsidRPr="00AF5619" w:rsidTr="00E35A5B">
        <w:tc>
          <w:tcPr>
            <w:tcW w:w="7306" w:type="dxa"/>
            <w:gridSpan w:val="2"/>
          </w:tcPr>
          <w:p w:rsidR="000D36A8" w:rsidRPr="00AF5619" w:rsidRDefault="000D36A8" w:rsidP="00AF3880">
            <w:pPr>
              <w:spacing w:line="240" w:lineRule="auto"/>
              <w:ind w:left="227" w:right="113"/>
              <w:rPr>
                <w:rFonts w:ascii="Times New Roman" w:hAnsi="Times New Roman" w:cs="Times New Roman"/>
                <w:b/>
                <w:sz w:val="24"/>
                <w:szCs w:val="24"/>
              </w:rPr>
            </w:pPr>
            <w:r w:rsidRPr="00AF5619">
              <w:rPr>
                <w:rFonts w:ascii="Times New Roman" w:hAnsi="Times New Roman" w:cs="Times New Roman"/>
                <w:b/>
                <w:sz w:val="24"/>
                <w:szCs w:val="24"/>
              </w:rPr>
              <w:t>1.</w:t>
            </w:r>
            <w:r>
              <w:rPr>
                <w:rFonts w:ascii="Times New Roman" w:hAnsi="Times New Roman" w:cs="Times New Roman"/>
                <w:b/>
                <w:sz w:val="24"/>
                <w:szCs w:val="24"/>
              </w:rPr>
              <w:t xml:space="preserve"> </w:t>
            </w:r>
            <w:r w:rsidRPr="00AF5619">
              <w:rPr>
                <w:rFonts w:ascii="Times New Roman" w:hAnsi="Times New Roman" w:cs="Times New Roman"/>
                <w:b/>
                <w:sz w:val="24"/>
                <w:szCs w:val="24"/>
              </w:rPr>
              <w:t>GİRİŞ</w:t>
            </w:r>
          </w:p>
        </w:tc>
        <w:tc>
          <w:tcPr>
            <w:tcW w:w="1130" w:type="dxa"/>
          </w:tcPr>
          <w:p w:rsidR="000D36A8" w:rsidRPr="00AF5619" w:rsidRDefault="000D36A8" w:rsidP="00AF3880">
            <w:pPr>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1</w:t>
            </w:r>
          </w:p>
        </w:tc>
      </w:tr>
      <w:tr w:rsidR="000D36A8" w:rsidRPr="00AF5619" w:rsidTr="00E35A5B">
        <w:tc>
          <w:tcPr>
            <w:tcW w:w="288" w:type="dxa"/>
          </w:tcPr>
          <w:p w:rsidR="000D36A8" w:rsidRPr="00AF5619" w:rsidRDefault="000D36A8" w:rsidP="00AF3880">
            <w:pPr>
              <w:spacing w:line="240" w:lineRule="auto"/>
              <w:ind w:left="227" w:right="113"/>
              <w:rPr>
                <w:rFonts w:ascii="Times New Roman" w:hAnsi="Times New Roman" w:cs="Times New Roman"/>
                <w:b/>
                <w:sz w:val="24"/>
                <w:szCs w:val="24"/>
              </w:rPr>
            </w:pPr>
          </w:p>
        </w:tc>
        <w:tc>
          <w:tcPr>
            <w:tcW w:w="7018" w:type="dxa"/>
          </w:tcPr>
          <w:p w:rsidR="000D36A8" w:rsidRPr="0011657A" w:rsidRDefault="000D36A8" w:rsidP="00AF3880">
            <w:pPr>
              <w:spacing w:line="240" w:lineRule="auto"/>
              <w:ind w:left="227" w:right="113"/>
              <w:rPr>
                <w:rFonts w:ascii="Times New Roman" w:hAnsi="Times New Roman" w:cs="Times New Roman"/>
                <w:sz w:val="24"/>
                <w:szCs w:val="24"/>
              </w:rPr>
            </w:pPr>
            <w:r>
              <w:rPr>
                <w:rFonts w:ascii="Times New Roman" w:hAnsi="Times New Roman" w:cs="Times New Roman"/>
                <w:sz w:val="24"/>
                <w:szCs w:val="24"/>
              </w:rPr>
              <w:t xml:space="preserve">1.1. </w:t>
            </w:r>
            <w:r w:rsidRPr="00AF5619">
              <w:rPr>
                <w:rFonts w:ascii="Times New Roman" w:hAnsi="Times New Roman" w:cs="Times New Roman"/>
                <w:sz w:val="24"/>
                <w:szCs w:val="24"/>
              </w:rPr>
              <w:t>Problemin Tanımı ve Önemi</w:t>
            </w:r>
          </w:p>
        </w:tc>
        <w:tc>
          <w:tcPr>
            <w:tcW w:w="1130" w:type="dxa"/>
          </w:tcPr>
          <w:p w:rsidR="000D36A8" w:rsidRPr="00AF5619" w:rsidRDefault="000D36A8" w:rsidP="00AF3880">
            <w:pPr>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1</w:t>
            </w:r>
          </w:p>
        </w:tc>
      </w:tr>
      <w:tr w:rsidR="000D36A8" w:rsidRPr="00AF5619" w:rsidTr="00E35A5B">
        <w:tc>
          <w:tcPr>
            <w:tcW w:w="288" w:type="dxa"/>
          </w:tcPr>
          <w:p w:rsidR="000D36A8" w:rsidRPr="00AF5619" w:rsidRDefault="000D36A8" w:rsidP="00AF3880">
            <w:pPr>
              <w:spacing w:line="240" w:lineRule="auto"/>
              <w:ind w:left="227" w:right="113"/>
              <w:rPr>
                <w:rFonts w:ascii="Times New Roman" w:hAnsi="Times New Roman" w:cs="Times New Roman"/>
                <w:b/>
                <w:sz w:val="24"/>
                <w:szCs w:val="24"/>
              </w:rPr>
            </w:pPr>
          </w:p>
        </w:tc>
        <w:tc>
          <w:tcPr>
            <w:tcW w:w="7018" w:type="dxa"/>
          </w:tcPr>
          <w:p w:rsidR="000D36A8" w:rsidRPr="0011657A" w:rsidRDefault="000D36A8" w:rsidP="00AF3880">
            <w:pPr>
              <w:spacing w:line="240" w:lineRule="auto"/>
              <w:ind w:left="227" w:right="113"/>
              <w:jc w:val="both"/>
              <w:rPr>
                <w:rFonts w:ascii="Times New Roman" w:hAnsi="Times New Roman" w:cs="Times New Roman"/>
                <w:sz w:val="24"/>
                <w:szCs w:val="24"/>
              </w:rPr>
            </w:pPr>
            <w:r>
              <w:rPr>
                <w:rFonts w:ascii="Times New Roman" w:hAnsi="Times New Roman" w:cs="Times New Roman"/>
                <w:sz w:val="24"/>
                <w:szCs w:val="24"/>
              </w:rPr>
              <w:t xml:space="preserve">1.2. </w:t>
            </w:r>
            <w:r w:rsidRPr="00AF5619">
              <w:rPr>
                <w:rFonts w:ascii="Times New Roman" w:hAnsi="Times New Roman" w:cs="Times New Roman"/>
                <w:sz w:val="24"/>
                <w:szCs w:val="24"/>
              </w:rPr>
              <w:t xml:space="preserve">Araştırmanın Amacı                                                                                 </w:t>
            </w:r>
          </w:p>
        </w:tc>
        <w:tc>
          <w:tcPr>
            <w:tcW w:w="1130" w:type="dxa"/>
          </w:tcPr>
          <w:p w:rsidR="000D36A8" w:rsidRPr="00AF5619" w:rsidRDefault="000D36A8" w:rsidP="00AF3880">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4</w:t>
            </w:r>
          </w:p>
        </w:tc>
      </w:tr>
      <w:tr w:rsidR="000D36A8" w:rsidRPr="00AF5619" w:rsidTr="00E35A5B">
        <w:tc>
          <w:tcPr>
            <w:tcW w:w="7306" w:type="dxa"/>
            <w:gridSpan w:val="2"/>
          </w:tcPr>
          <w:p w:rsidR="000D36A8" w:rsidRPr="0011657A" w:rsidRDefault="000D36A8" w:rsidP="00AF3880">
            <w:pPr>
              <w:spacing w:line="240" w:lineRule="auto"/>
              <w:ind w:left="227" w:right="113"/>
              <w:rPr>
                <w:rFonts w:ascii="Times New Roman" w:hAnsi="Times New Roman" w:cs="Times New Roman"/>
                <w:b/>
                <w:sz w:val="24"/>
                <w:szCs w:val="24"/>
              </w:rPr>
            </w:pPr>
            <w:r>
              <w:rPr>
                <w:rFonts w:ascii="Times New Roman" w:hAnsi="Times New Roman" w:cs="Times New Roman"/>
                <w:b/>
                <w:sz w:val="24"/>
                <w:szCs w:val="24"/>
              </w:rPr>
              <w:t>2. GENEL BİLGİLER</w:t>
            </w:r>
          </w:p>
        </w:tc>
        <w:tc>
          <w:tcPr>
            <w:tcW w:w="1130" w:type="dxa"/>
          </w:tcPr>
          <w:p w:rsidR="000D36A8" w:rsidRDefault="000D36A8" w:rsidP="00AF3880">
            <w:pPr>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5</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sz w:val="24"/>
                <w:szCs w:val="24"/>
              </w:rPr>
            </w:pPr>
          </w:p>
        </w:tc>
        <w:tc>
          <w:tcPr>
            <w:tcW w:w="7018" w:type="dxa"/>
          </w:tcPr>
          <w:p w:rsidR="000D36A8" w:rsidRPr="0011657A" w:rsidRDefault="000D36A8" w:rsidP="00AF3880">
            <w:pPr>
              <w:spacing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2.1.</w:t>
            </w:r>
            <w:r w:rsidRPr="0011657A">
              <w:rPr>
                <w:rFonts w:ascii="Times New Roman" w:hAnsi="Times New Roman" w:cs="Times New Roman"/>
                <w:bCs/>
                <w:sz w:val="24"/>
                <w:szCs w:val="24"/>
              </w:rPr>
              <w:t xml:space="preserve"> Kanserin Tanımı ve Önemi</w:t>
            </w:r>
          </w:p>
        </w:tc>
        <w:tc>
          <w:tcPr>
            <w:tcW w:w="1130" w:type="dxa"/>
          </w:tcPr>
          <w:p w:rsidR="000D36A8" w:rsidRDefault="000D36A8" w:rsidP="00AF3880">
            <w:pPr>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5</w:t>
            </w:r>
          </w:p>
        </w:tc>
      </w:tr>
      <w:tr w:rsidR="000D36A8" w:rsidRPr="00AF5619" w:rsidTr="00E35A5B">
        <w:tc>
          <w:tcPr>
            <w:tcW w:w="288" w:type="dxa"/>
          </w:tcPr>
          <w:p w:rsidR="000D36A8" w:rsidRPr="00AF5619" w:rsidRDefault="000D36A8" w:rsidP="00AF3880">
            <w:pPr>
              <w:spacing w:line="240" w:lineRule="auto"/>
              <w:ind w:left="227" w:right="113"/>
              <w:rPr>
                <w:rFonts w:ascii="Times New Roman" w:hAnsi="Times New Roman" w:cs="Times New Roman"/>
                <w:b/>
                <w:sz w:val="24"/>
                <w:szCs w:val="24"/>
              </w:rPr>
            </w:pPr>
          </w:p>
        </w:tc>
        <w:tc>
          <w:tcPr>
            <w:tcW w:w="7018" w:type="dxa"/>
          </w:tcPr>
          <w:p w:rsidR="000D36A8" w:rsidRPr="0011657A" w:rsidRDefault="000D36A8" w:rsidP="00AF3880">
            <w:pPr>
              <w:spacing w:line="240" w:lineRule="auto"/>
              <w:ind w:left="227" w:right="113"/>
              <w:jc w:val="both"/>
              <w:rPr>
                <w:rFonts w:ascii="Times New Roman" w:hAnsi="Times New Roman" w:cs="Times New Roman"/>
                <w:sz w:val="24"/>
                <w:szCs w:val="24"/>
              </w:rPr>
            </w:pPr>
            <w:r>
              <w:rPr>
                <w:rFonts w:ascii="Times New Roman" w:hAnsi="Times New Roman" w:cs="Times New Roman"/>
                <w:sz w:val="24"/>
                <w:szCs w:val="24"/>
              </w:rPr>
              <w:t>2.2. Kanserde Tedavi Şekilleri</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6</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sz w:val="24"/>
                <w:szCs w:val="24"/>
              </w:rPr>
            </w:pPr>
          </w:p>
        </w:tc>
        <w:tc>
          <w:tcPr>
            <w:tcW w:w="7018" w:type="dxa"/>
          </w:tcPr>
          <w:p w:rsidR="000D36A8" w:rsidRDefault="000D36A8" w:rsidP="00AF3880">
            <w:pPr>
              <w:spacing w:line="240" w:lineRule="auto"/>
              <w:ind w:left="227" w:right="113"/>
              <w:jc w:val="both"/>
              <w:rPr>
                <w:rFonts w:ascii="Times New Roman" w:hAnsi="Times New Roman" w:cs="Times New Roman"/>
                <w:sz w:val="24"/>
                <w:szCs w:val="24"/>
              </w:rPr>
            </w:pPr>
            <w:r>
              <w:rPr>
                <w:rFonts w:ascii="Times New Roman" w:hAnsi="Times New Roman" w:cs="Times New Roman"/>
                <w:sz w:val="24"/>
                <w:szCs w:val="24"/>
              </w:rPr>
              <w:t>2.3. Kemoterapi Tedavisi</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6</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sz w:val="24"/>
                <w:szCs w:val="24"/>
              </w:rPr>
            </w:pPr>
          </w:p>
        </w:tc>
        <w:tc>
          <w:tcPr>
            <w:tcW w:w="7018" w:type="dxa"/>
          </w:tcPr>
          <w:p w:rsidR="000D36A8" w:rsidRPr="00685F8E"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 xml:space="preserve">     2.3.1. </w:t>
            </w:r>
            <w:r w:rsidRPr="00685F8E">
              <w:rPr>
                <w:rFonts w:ascii="Times New Roman" w:hAnsi="Times New Roman" w:cs="Times New Roman"/>
                <w:bCs/>
                <w:sz w:val="24"/>
                <w:szCs w:val="24"/>
              </w:rPr>
              <w:t>Kemoterapi Uygulama Koşulları ve Protokolleri</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7</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bCs/>
                <w:sz w:val="24"/>
                <w:szCs w:val="24"/>
              </w:rPr>
            </w:pPr>
          </w:p>
        </w:tc>
        <w:tc>
          <w:tcPr>
            <w:tcW w:w="7018" w:type="dxa"/>
          </w:tcPr>
          <w:p w:rsidR="000D36A8" w:rsidRPr="00685F8E"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 xml:space="preserve">     2.3.2. Kemoterapinin Uygulanamadığı Durumlar</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7</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bCs/>
                <w:sz w:val="24"/>
                <w:szCs w:val="24"/>
              </w:rPr>
            </w:pPr>
          </w:p>
        </w:tc>
        <w:tc>
          <w:tcPr>
            <w:tcW w:w="7018" w:type="dxa"/>
          </w:tcPr>
          <w:p w:rsidR="000D36A8"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 xml:space="preserve">     2.3.3. Kemoterapinin Komplikasyonları</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8</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bCs/>
                <w:sz w:val="24"/>
                <w:szCs w:val="24"/>
              </w:rPr>
            </w:pPr>
          </w:p>
        </w:tc>
        <w:tc>
          <w:tcPr>
            <w:tcW w:w="7018" w:type="dxa"/>
          </w:tcPr>
          <w:p w:rsidR="000D36A8"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2.4. Cerrahi Tedavi</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8</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bCs/>
                <w:sz w:val="24"/>
                <w:szCs w:val="24"/>
              </w:rPr>
            </w:pPr>
          </w:p>
        </w:tc>
        <w:tc>
          <w:tcPr>
            <w:tcW w:w="7018" w:type="dxa"/>
          </w:tcPr>
          <w:p w:rsidR="000D36A8"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 xml:space="preserve">     2.4.1. Cerrahinin Kullanıldığı Durumular</w:t>
            </w:r>
          </w:p>
        </w:tc>
        <w:tc>
          <w:tcPr>
            <w:tcW w:w="1130" w:type="dxa"/>
          </w:tcPr>
          <w:p w:rsidR="000D36A8"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8</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bCs/>
                <w:sz w:val="24"/>
                <w:szCs w:val="24"/>
              </w:rPr>
            </w:pPr>
          </w:p>
        </w:tc>
        <w:tc>
          <w:tcPr>
            <w:tcW w:w="7018" w:type="dxa"/>
          </w:tcPr>
          <w:p w:rsidR="000D36A8"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2.5. Radyoterapi Tedavisi</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8</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bCs/>
                <w:sz w:val="24"/>
                <w:szCs w:val="24"/>
              </w:rPr>
            </w:pPr>
          </w:p>
        </w:tc>
        <w:tc>
          <w:tcPr>
            <w:tcW w:w="7018" w:type="dxa"/>
          </w:tcPr>
          <w:p w:rsidR="000D36A8"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 xml:space="preserve">      2.5.1. Radyoterapinin Kullanıldığı Durumlar</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8</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bCs/>
                <w:sz w:val="24"/>
                <w:szCs w:val="24"/>
              </w:rPr>
            </w:pPr>
          </w:p>
        </w:tc>
        <w:tc>
          <w:tcPr>
            <w:tcW w:w="7018" w:type="dxa"/>
          </w:tcPr>
          <w:p w:rsidR="000D36A8"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 xml:space="preserve">     2.5.2. Radyoterapinin Komplikasyonları</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9</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bCs/>
                <w:sz w:val="24"/>
                <w:szCs w:val="24"/>
              </w:rPr>
            </w:pPr>
          </w:p>
        </w:tc>
        <w:tc>
          <w:tcPr>
            <w:tcW w:w="7018" w:type="dxa"/>
          </w:tcPr>
          <w:p w:rsidR="000D36A8"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 xml:space="preserve">2.6. İmmünoterapi </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9</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bCs/>
                <w:sz w:val="24"/>
                <w:szCs w:val="24"/>
              </w:rPr>
            </w:pPr>
          </w:p>
        </w:tc>
        <w:tc>
          <w:tcPr>
            <w:tcW w:w="7018" w:type="dxa"/>
          </w:tcPr>
          <w:p w:rsidR="000D36A8"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2.7. Kanserli Bireylerde Semptom Kontrolü</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10</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bCs/>
                <w:sz w:val="24"/>
                <w:szCs w:val="24"/>
              </w:rPr>
            </w:pPr>
          </w:p>
        </w:tc>
        <w:tc>
          <w:tcPr>
            <w:tcW w:w="7018" w:type="dxa"/>
          </w:tcPr>
          <w:p w:rsidR="000D36A8"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 xml:space="preserve">     2.7.1. Ağrı </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10</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bCs/>
                <w:sz w:val="24"/>
                <w:szCs w:val="24"/>
              </w:rPr>
            </w:pPr>
          </w:p>
        </w:tc>
        <w:tc>
          <w:tcPr>
            <w:tcW w:w="7018" w:type="dxa"/>
          </w:tcPr>
          <w:p w:rsidR="000D36A8"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 xml:space="preserve">     2.7.2. Alopesi </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12</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bCs/>
                <w:sz w:val="24"/>
                <w:szCs w:val="24"/>
              </w:rPr>
            </w:pPr>
          </w:p>
        </w:tc>
        <w:tc>
          <w:tcPr>
            <w:tcW w:w="7018" w:type="dxa"/>
          </w:tcPr>
          <w:p w:rsidR="000D36A8"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 xml:space="preserve">     2.7.3.Yorgunluk </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13</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bCs/>
                <w:sz w:val="24"/>
                <w:szCs w:val="24"/>
              </w:rPr>
            </w:pPr>
          </w:p>
        </w:tc>
        <w:tc>
          <w:tcPr>
            <w:tcW w:w="7018" w:type="dxa"/>
          </w:tcPr>
          <w:p w:rsidR="000D36A8"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 xml:space="preserve">     2.7.4. Anemi </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14</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bCs/>
                <w:sz w:val="24"/>
                <w:szCs w:val="24"/>
              </w:rPr>
            </w:pPr>
          </w:p>
        </w:tc>
        <w:tc>
          <w:tcPr>
            <w:tcW w:w="7018" w:type="dxa"/>
          </w:tcPr>
          <w:p w:rsidR="000D36A8"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 xml:space="preserve">     2.7.5.Trombositopeni </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16</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bCs/>
                <w:sz w:val="24"/>
                <w:szCs w:val="24"/>
              </w:rPr>
            </w:pPr>
          </w:p>
        </w:tc>
        <w:tc>
          <w:tcPr>
            <w:tcW w:w="7018" w:type="dxa"/>
          </w:tcPr>
          <w:p w:rsidR="000D36A8"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 xml:space="preserve">     2.7.6. Nötropeni-Lökopeni</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17</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bCs/>
                <w:sz w:val="24"/>
                <w:szCs w:val="24"/>
              </w:rPr>
            </w:pPr>
          </w:p>
        </w:tc>
        <w:tc>
          <w:tcPr>
            <w:tcW w:w="7018" w:type="dxa"/>
          </w:tcPr>
          <w:p w:rsidR="000D36A8"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 xml:space="preserve">     2.7.7. Mukozit </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18</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bCs/>
                <w:sz w:val="24"/>
                <w:szCs w:val="24"/>
              </w:rPr>
            </w:pPr>
          </w:p>
        </w:tc>
        <w:tc>
          <w:tcPr>
            <w:tcW w:w="7018" w:type="dxa"/>
          </w:tcPr>
          <w:p w:rsidR="000D36A8"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 xml:space="preserve">     2.7.8. Bulantı-Kusma</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19</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bCs/>
                <w:sz w:val="24"/>
                <w:szCs w:val="24"/>
              </w:rPr>
            </w:pPr>
          </w:p>
        </w:tc>
        <w:tc>
          <w:tcPr>
            <w:tcW w:w="7018" w:type="dxa"/>
          </w:tcPr>
          <w:p w:rsidR="000D36A8"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 xml:space="preserve">     2.7.9. İştahsızlık </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20</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bCs/>
                <w:sz w:val="24"/>
                <w:szCs w:val="24"/>
              </w:rPr>
            </w:pPr>
          </w:p>
        </w:tc>
        <w:tc>
          <w:tcPr>
            <w:tcW w:w="7018" w:type="dxa"/>
          </w:tcPr>
          <w:p w:rsidR="000D36A8"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 xml:space="preserve">     2.7.10. Kaşeksi </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21</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bCs/>
                <w:sz w:val="24"/>
                <w:szCs w:val="24"/>
              </w:rPr>
            </w:pPr>
          </w:p>
        </w:tc>
        <w:tc>
          <w:tcPr>
            <w:tcW w:w="7018" w:type="dxa"/>
          </w:tcPr>
          <w:p w:rsidR="000D36A8"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 xml:space="preserve">     2.7.11. Cilt Problemleri</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22</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bCs/>
                <w:sz w:val="24"/>
                <w:szCs w:val="24"/>
              </w:rPr>
            </w:pPr>
          </w:p>
        </w:tc>
        <w:tc>
          <w:tcPr>
            <w:tcW w:w="7018" w:type="dxa"/>
          </w:tcPr>
          <w:p w:rsidR="000D36A8"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 xml:space="preserve">     2.7.12.Dispne </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25</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bCs/>
                <w:sz w:val="24"/>
                <w:szCs w:val="24"/>
              </w:rPr>
            </w:pPr>
          </w:p>
        </w:tc>
        <w:tc>
          <w:tcPr>
            <w:tcW w:w="7018" w:type="dxa"/>
          </w:tcPr>
          <w:p w:rsidR="000D36A8"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 xml:space="preserve">     2.7.13.Uykusuzluk </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26</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bCs/>
                <w:sz w:val="24"/>
                <w:szCs w:val="24"/>
              </w:rPr>
            </w:pPr>
          </w:p>
        </w:tc>
        <w:tc>
          <w:tcPr>
            <w:tcW w:w="7018" w:type="dxa"/>
          </w:tcPr>
          <w:p w:rsidR="000D36A8"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 xml:space="preserve">     2.7.14. Nörotoksisite</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27</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bCs/>
                <w:sz w:val="24"/>
                <w:szCs w:val="24"/>
              </w:rPr>
            </w:pPr>
          </w:p>
        </w:tc>
        <w:tc>
          <w:tcPr>
            <w:tcW w:w="7018" w:type="dxa"/>
          </w:tcPr>
          <w:p w:rsidR="000D36A8"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 xml:space="preserve">     2.7.15. Anksiyete </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27</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bCs/>
                <w:sz w:val="24"/>
                <w:szCs w:val="24"/>
              </w:rPr>
            </w:pPr>
          </w:p>
        </w:tc>
        <w:tc>
          <w:tcPr>
            <w:tcW w:w="7018" w:type="dxa"/>
          </w:tcPr>
          <w:p w:rsidR="000D36A8"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 xml:space="preserve">     2.7.16. Depresyon </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28</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bCs/>
                <w:sz w:val="24"/>
                <w:szCs w:val="24"/>
              </w:rPr>
            </w:pPr>
          </w:p>
        </w:tc>
        <w:tc>
          <w:tcPr>
            <w:tcW w:w="7018" w:type="dxa"/>
          </w:tcPr>
          <w:p w:rsidR="000D36A8"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 xml:space="preserve">     2.7.17. Cinsel Problemler</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29</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bCs/>
                <w:sz w:val="24"/>
                <w:szCs w:val="24"/>
              </w:rPr>
            </w:pPr>
          </w:p>
        </w:tc>
        <w:tc>
          <w:tcPr>
            <w:tcW w:w="7018" w:type="dxa"/>
          </w:tcPr>
          <w:p w:rsidR="000D36A8"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2.8. Semptomların Değerlendirilmesinin Önemi</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30</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bCs/>
                <w:sz w:val="24"/>
                <w:szCs w:val="24"/>
              </w:rPr>
            </w:pPr>
          </w:p>
        </w:tc>
        <w:tc>
          <w:tcPr>
            <w:tcW w:w="7018" w:type="dxa"/>
          </w:tcPr>
          <w:p w:rsidR="000D36A8"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2.9. Semptom Değerlendirme Ölçekleri</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30</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bCs/>
                <w:sz w:val="24"/>
                <w:szCs w:val="24"/>
              </w:rPr>
            </w:pPr>
          </w:p>
        </w:tc>
        <w:tc>
          <w:tcPr>
            <w:tcW w:w="7018" w:type="dxa"/>
          </w:tcPr>
          <w:p w:rsidR="000D36A8"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 xml:space="preserve">     2.9.1. Semptom Distres Skalası</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30</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bCs/>
                <w:sz w:val="24"/>
                <w:szCs w:val="24"/>
              </w:rPr>
            </w:pPr>
          </w:p>
        </w:tc>
        <w:tc>
          <w:tcPr>
            <w:tcW w:w="7018" w:type="dxa"/>
          </w:tcPr>
          <w:p w:rsidR="000D36A8"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 xml:space="preserve">     2.9.2. Memorial Semptom Tanılama Skalası</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31</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bCs/>
                <w:sz w:val="24"/>
                <w:szCs w:val="24"/>
              </w:rPr>
            </w:pPr>
          </w:p>
        </w:tc>
        <w:tc>
          <w:tcPr>
            <w:tcW w:w="7018" w:type="dxa"/>
          </w:tcPr>
          <w:p w:rsidR="000D36A8"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 xml:space="preserve">     2.9.3. MD Anderson Semptom Envanteri</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31</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bCs/>
                <w:sz w:val="24"/>
                <w:szCs w:val="24"/>
              </w:rPr>
            </w:pPr>
          </w:p>
        </w:tc>
        <w:tc>
          <w:tcPr>
            <w:tcW w:w="7018" w:type="dxa"/>
          </w:tcPr>
          <w:p w:rsidR="000D36A8"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 xml:space="preserve">     2.9.4. Edmonton Semptom Tanılama Ölçeği</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31</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bCs/>
                <w:sz w:val="24"/>
                <w:szCs w:val="24"/>
              </w:rPr>
            </w:pPr>
          </w:p>
        </w:tc>
        <w:tc>
          <w:tcPr>
            <w:tcW w:w="7018" w:type="dxa"/>
          </w:tcPr>
          <w:p w:rsidR="000D36A8"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 xml:space="preserve">     2.9.5. Rotterdam Semptom Checklisti</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32</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bCs/>
                <w:sz w:val="24"/>
                <w:szCs w:val="24"/>
              </w:rPr>
            </w:pPr>
          </w:p>
        </w:tc>
        <w:tc>
          <w:tcPr>
            <w:tcW w:w="7018" w:type="dxa"/>
          </w:tcPr>
          <w:p w:rsidR="000D36A8"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2.10. Yaşam Kalitesi</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32</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bCs/>
                <w:sz w:val="24"/>
                <w:szCs w:val="24"/>
              </w:rPr>
            </w:pPr>
          </w:p>
        </w:tc>
        <w:tc>
          <w:tcPr>
            <w:tcW w:w="7018" w:type="dxa"/>
          </w:tcPr>
          <w:p w:rsidR="000D36A8"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2.11. Kanser ve Yaşam Kalitesi</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33</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bCs/>
                <w:sz w:val="24"/>
                <w:szCs w:val="24"/>
              </w:rPr>
            </w:pPr>
          </w:p>
        </w:tc>
        <w:tc>
          <w:tcPr>
            <w:tcW w:w="7018" w:type="dxa"/>
          </w:tcPr>
          <w:p w:rsidR="000D36A8"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2.12. Yaşam Kalitesini Etkileyen Faktörler</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34</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bCs/>
                <w:sz w:val="24"/>
                <w:szCs w:val="24"/>
              </w:rPr>
            </w:pPr>
          </w:p>
        </w:tc>
        <w:tc>
          <w:tcPr>
            <w:tcW w:w="7018" w:type="dxa"/>
          </w:tcPr>
          <w:p w:rsidR="000D36A8"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 xml:space="preserve">     2.12.1. Fiziksel Durum</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34</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bCs/>
                <w:sz w:val="24"/>
                <w:szCs w:val="24"/>
              </w:rPr>
            </w:pPr>
          </w:p>
        </w:tc>
        <w:tc>
          <w:tcPr>
            <w:tcW w:w="7018" w:type="dxa"/>
          </w:tcPr>
          <w:p w:rsidR="000D36A8"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 xml:space="preserve">     2.12.2. Psikososyal Durum</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34</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bCs/>
                <w:sz w:val="24"/>
                <w:szCs w:val="24"/>
              </w:rPr>
            </w:pPr>
          </w:p>
        </w:tc>
        <w:tc>
          <w:tcPr>
            <w:tcW w:w="7018" w:type="dxa"/>
          </w:tcPr>
          <w:p w:rsidR="000D36A8"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 xml:space="preserve">     2.12.3. Anksiyete </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35</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bCs/>
                <w:sz w:val="24"/>
                <w:szCs w:val="24"/>
              </w:rPr>
            </w:pPr>
          </w:p>
        </w:tc>
        <w:tc>
          <w:tcPr>
            <w:tcW w:w="7018" w:type="dxa"/>
          </w:tcPr>
          <w:p w:rsidR="000D36A8"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 xml:space="preserve">     2.12.4. Depresyon </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35</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bCs/>
                <w:sz w:val="24"/>
                <w:szCs w:val="24"/>
              </w:rPr>
            </w:pPr>
          </w:p>
        </w:tc>
        <w:tc>
          <w:tcPr>
            <w:tcW w:w="7018" w:type="dxa"/>
          </w:tcPr>
          <w:p w:rsidR="000D36A8"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 xml:space="preserve">     2.12.5. Beden İmajı</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35</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bCs/>
                <w:sz w:val="24"/>
                <w:szCs w:val="24"/>
              </w:rPr>
            </w:pPr>
          </w:p>
        </w:tc>
        <w:tc>
          <w:tcPr>
            <w:tcW w:w="7018" w:type="dxa"/>
          </w:tcPr>
          <w:p w:rsidR="000D36A8"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 xml:space="preserve">     2.12.6. Ümitsizlik, Gelecek ve Ölüm Kaygısı</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36</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bCs/>
                <w:sz w:val="24"/>
                <w:szCs w:val="24"/>
              </w:rPr>
            </w:pPr>
          </w:p>
        </w:tc>
        <w:tc>
          <w:tcPr>
            <w:tcW w:w="7018" w:type="dxa"/>
          </w:tcPr>
          <w:p w:rsidR="000D36A8"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 xml:space="preserve">     2.12.7. Sosyal Destek</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37</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bCs/>
                <w:sz w:val="24"/>
                <w:szCs w:val="24"/>
              </w:rPr>
            </w:pPr>
          </w:p>
        </w:tc>
        <w:tc>
          <w:tcPr>
            <w:tcW w:w="7018" w:type="dxa"/>
          </w:tcPr>
          <w:p w:rsidR="000D36A8"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2.13. Yaşam Kalitesinin Değerlendirilmesinin Önemi</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37</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bCs/>
                <w:sz w:val="24"/>
                <w:szCs w:val="24"/>
              </w:rPr>
            </w:pPr>
          </w:p>
        </w:tc>
        <w:tc>
          <w:tcPr>
            <w:tcW w:w="7018" w:type="dxa"/>
          </w:tcPr>
          <w:p w:rsidR="000D36A8"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2.14. Yaşam Kalitesi Değerlendirme Ölçekleri</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38</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bCs/>
                <w:sz w:val="24"/>
                <w:szCs w:val="24"/>
              </w:rPr>
            </w:pPr>
          </w:p>
        </w:tc>
        <w:tc>
          <w:tcPr>
            <w:tcW w:w="7018" w:type="dxa"/>
          </w:tcPr>
          <w:p w:rsidR="000D36A8"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 xml:space="preserve">     2.14.1. Nottingham Sağlık Profili</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38</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bCs/>
                <w:sz w:val="24"/>
                <w:szCs w:val="24"/>
              </w:rPr>
            </w:pPr>
          </w:p>
        </w:tc>
        <w:tc>
          <w:tcPr>
            <w:tcW w:w="7018" w:type="dxa"/>
          </w:tcPr>
          <w:p w:rsidR="000D36A8"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 xml:space="preserve">     2.14.2. SF-36 Yaşam Kalitesi Ölçeği</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38</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bCs/>
                <w:sz w:val="24"/>
                <w:szCs w:val="24"/>
              </w:rPr>
            </w:pPr>
          </w:p>
        </w:tc>
        <w:tc>
          <w:tcPr>
            <w:tcW w:w="7018" w:type="dxa"/>
          </w:tcPr>
          <w:p w:rsidR="000D36A8"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 xml:space="preserve">     2.14.3. Ferrans ve Powers Yaşam Kalitesi Ölçeği</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38</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bCs/>
                <w:sz w:val="24"/>
                <w:szCs w:val="24"/>
              </w:rPr>
            </w:pPr>
          </w:p>
        </w:tc>
        <w:tc>
          <w:tcPr>
            <w:tcW w:w="7018" w:type="dxa"/>
          </w:tcPr>
          <w:p w:rsidR="000D36A8"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 xml:space="preserve">     2.14.4. FACT-G Yaşam Kalitesi Ölçeği</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39</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bCs/>
                <w:sz w:val="24"/>
                <w:szCs w:val="24"/>
              </w:rPr>
            </w:pPr>
          </w:p>
        </w:tc>
        <w:tc>
          <w:tcPr>
            <w:tcW w:w="7018" w:type="dxa"/>
          </w:tcPr>
          <w:p w:rsidR="000D36A8"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 xml:space="preserve">     2.14.5. WHOQOL BREF 27 Yaşam Kalitesi Ölçeği </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39</w:t>
            </w:r>
          </w:p>
        </w:tc>
      </w:tr>
      <w:tr w:rsidR="000D36A8" w:rsidRPr="00AF5619" w:rsidTr="00E35A5B">
        <w:tc>
          <w:tcPr>
            <w:tcW w:w="288" w:type="dxa"/>
          </w:tcPr>
          <w:p w:rsidR="000D36A8" w:rsidRDefault="000D36A8" w:rsidP="00AF3880">
            <w:pPr>
              <w:spacing w:line="240" w:lineRule="auto"/>
              <w:ind w:left="227" w:right="113"/>
              <w:rPr>
                <w:rFonts w:ascii="Times New Roman" w:hAnsi="Times New Roman" w:cs="Times New Roman"/>
                <w:b/>
                <w:bCs/>
                <w:sz w:val="24"/>
                <w:szCs w:val="24"/>
              </w:rPr>
            </w:pPr>
          </w:p>
        </w:tc>
        <w:tc>
          <w:tcPr>
            <w:tcW w:w="7018" w:type="dxa"/>
          </w:tcPr>
          <w:p w:rsidR="000D36A8" w:rsidRDefault="000D36A8" w:rsidP="00AF3880">
            <w:pPr>
              <w:spacing w:before="100" w:beforeAutospacing="1"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 xml:space="preserve">     2.14.6. EORTC-QLQ-C-30 Yaşam Kalitesi Ölçeği </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39</w:t>
            </w:r>
          </w:p>
        </w:tc>
      </w:tr>
      <w:tr w:rsidR="000D36A8" w:rsidRPr="00AF5619" w:rsidTr="00E35A5B">
        <w:tc>
          <w:tcPr>
            <w:tcW w:w="7306" w:type="dxa"/>
            <w:gridSpan w:val="2"/>
          </w:tcPr>
          <w:p w:rsidR="000D36A8" w:rsidRPr="00AF5619" w:rsidRDefault="000D36A8" w:rsidP="00AF3880">
            <w:pPr>
              <w:spacing w:line="240" w:lineRule="auto"/>
              <w:ind w:left="227" w:right="113"/>
              <w:rPr>
                <w:rFonts w:ascii="Times New Roman" w:hAnsi="Times New Roman" w:cs="Times New Roman"/>
                <w:b/>
                <w:sz w:val="24"/>
                <w:szCs w:val="24"/>
              </w:rPr>
            </w:pPr>
            <w:r>
              <w:rPr>
                <w:rFonts w:ascii="Times New Roman" w:hAnsi="Times New Roman" w:cs="Times New Roman"/>
                <w:b/>
                <w:sz w:val="24"/>
                <w:szCs w:val="24"/>
              </w:rPr>
              <w:t>3</w:t>
            </w:r>
            <w:r w:rsidRPr="00AF5619">
              <w:rPr>
                <w:rFonts w:ascii="Times New Roman" w:hAnsi="Times New Roman" w:cs="Times New Roman"/>
                <w:b/>
                <w:sz w:val="24"/>
                <w:szCs w:val="24"/>
              </w:rPr>
              <w:t>.</w:t>
            </w:r>
            <w:r>
              <w:rPr>
                <w:rFonts w:ascii="Times New Roman" w:hAnsi="Times New Roman" w:cs="Times New Roman"/>
                <w:b/>
                <w:sz w:val="24"/>
                <w:szCs w:val="24"/>
              </w:rPr>
              <w:t xml:space="preserve"> </w:t>
            </w:r>
            <w:r w:rsidRPr="00AF5619">
              <w:rPr>
                <w:rFonts w:ascii="Times New Roman" w:hAnsi="Times New Roman" w:cs="Times New Roman"/>
                <w:b/>
                <w:sz w:val="24"/>
                <w:szCs w:val="24"/>
              </w:rPr>
              <w:t>GEREÇ VE YÖNTEM</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40</w:t>
            </w:r>
          </w:p>
        </w:tc>
      </w:tr>
      <w:tr w:rsidR="000D36A8" w:rsidRPr="00AF5619" w:rsidTr="00E35A5B">
        <w:tc>
          <w:tcPr>
            <w:tcW w:w="288" w:type="dxa"/>
          </w:tcPr>
          <w:p w:rsidR="000D36A8" w:rsidRPr="00AF5619" w:rsidRDefault="000D36A8" w:rsidP="00AF3880">
            <w:pPr>
              <w:spacing w:line="240" w:lineRule="auto"/>
              <w:ind w:left="227" w:right="113"/>
              <w:rPr>
                <w:rFonts w:ascii="Times New Roman" w:hAnsi="Times New Roman" w:cs="Times New Roman"/>
                <w:b/>
                <w:sz w:val="24"/>
                <w:szCs w:val="24"/>
              </w:rPr>
            </w:pPr>
          </w:p>
        </w:tc>
        <w:tc>
          <w:tcPr>
            <w:tcW w:w="7018" w:type="dxa"/>
          </w:tcPr>
          <w:p w:rsidR="000D36A8" w:rsidRPr="00AF5619" w:rsidRDefault="000D36A8" w:rsidP="00AF3880">
            <w:pPr>
              <w:pStyle w:val="ListParagraph"/>
              <w:spacing w:line="240" w:lineRule="auto"/>
              <w:ind w:left="227" w:right="113"/>
              <w:rPr>
                <w:rFonts w:ascii="Times New Roman" w:hAnsi="Times New Roman" w:cs="Times New Roman"/>
                <w:sz w:val="24"/>
                <w:szCs w:val="24"/>
              </w:rPr>
            </w:pPr>
            <w:r>
              <w:rPr>
                <w:rFonts w:ascii="Times New Roman" w:hAnsi="Times New Roman" w:cs="Times New Roman"/>
                <w:sz w:val="24"/>
                <w:szCs w:val="24"/>
              </w:rPr>
              <w:t xml:space="preserve">3.1. </w:t>
            </w:r>
            <w:r w:rsidRPr="00AF5619">
              <w:rPr>
                <w:rFonts w:ascii="Times New Roman" w:hAnsi="Times New Roman" w:cs="Times New Roman"/>
                <w:sz w:val="24"/>
                <w:szCs w:val="24"/>
              </w:rPr>
              <w:t>Araştırmanın Şekli</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40</w:t>
            </w:r>
          </w:p>
        </w:tc>
      </w:tr>
      <w:tr w:rsidR="000D36A8" w:rsidRPr="00AF5619" w:rsidTr="00E35A5B">
        <w:tc>
          <w:tcPr>
            <w:tcW w:w="288" w:type="dxa"/>
          </w:tcPr>
          <w:p w:rsidR="000D36A8" w:rsidRPr="00AF5619" w:rsidRDefault="000D36A8" w:rsidP="00AF3880">
            <w:pPr>
              <w:spacing w:line="240" w:lineRule="auto"/>
              <w:ind w:left="227" w:right="113"/>
              <w:rPr>
                <w:rFonts w:ascii="Times New Roman" w:hAnsi="Times New Roman" w:cs="Times New Roman"/>
                <w:b/>
                <w:sz w:val="24"/>
                <w:szCs w:val="24"/>
              </w:rPr>
            </w:pPr>
          </w:p>
        </w:tc>
        <w:tc>
          <w:tcPr>
            <w:tcW w:w="7018" w:type="dxa"/>
          </w:tcPr>
          <w:p w:rsidR="000D36A8" w:rsidRPr="00AF5619" w:rsidRDefault="000D36A8" w:rsidP="00AF3880">
            <w:pPr>
              <w:pStyle w:val="ListParagraph"/>
              <w:spacing w:line="240" w:lineRule="auto"/>
              <w:ind w:left="227" w:right="113"/>
              <w:rPr>
                <w:rFonts w:ascii="Times New Roman" w:hAnsi="Times New Roman" w:cs="Times New Roman"/>
                <w:sz w:val="24"/>
                <w:szCs w:val="24"/>
              </w:rPr>
            </w:pPr>
            <w:r>
              <w:rPr>
                <w:rFonts w:ascii="Times New Roman" w:hAnsi="Times New Roman" w:cs="Times New Roman"/>
                <w:sz w:val="24"/>
                <w:szCs w:val="24"/>
              </w:rPr>
              <w:t>3.2. Araştırmanın Yeri ve Özellikleri</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40</w:t>
            </w:r>
          </w:p>
        </w:tc>
      </w:tr>
      <w:tr w:rsidR="000D36A8" w:rsidRPr="00AF5619" w:rsidTr="00E35A5B">
        <w:tc>
          <w:tcPr>
            <w:tcW w:w="288" w:type="dxa"/>
          </w:tcPr>
          <w:p w:rsidR="000D36A8" w:rsidRPr="00AF5619" w:rsidRDefault="000D36A8" w:rsidP="00AF3880">
            <w:pPr>
              <w:spacing w:line="240" w:lineRule="auto"/>
              <w:ind w:left="227" w:right="113"/>
              <w:rPr>
                <w:rFonts w:ascii="Times New Roman" w:hAnsi="Times New Roman" w:cs="Times New Roman"/>
                <w:b/>
                <w:sz w:val="24"/>
                <w:szCs w:val="24"/>
              </w:rPr>
            </w:pPr>
          </w:p>
        </w:tc>
        <w:tc>
          <w:tcPr>
            <w:tcW w:w="7018" w:type="dxa"/>
          </w:tcPr>
          <w:p w:rsidR="000D36A8" w:rsidRPr="00AF5619" w:rsidRDefault="000D36A8" w:rsidP="00AF3880">
            <w:pPr>
              <w:pStyle w:val="ListParagraph"/>
              <w:spacing w:line="240" w:lineRule="auto"/>
              <w:ind w:left="227" w:right="113"/>
              <w:rPr>
                <w:rFonts w:ascii="Times New Roman" w:hAnsi="Times New Roman" w:cs="Times New Roman"/>
                <w:sz w:val="24"/>
                <w:szCs w:val="24"/>
              </w:rPr>
            </w:pPr>
            <w:r>
              <w:rPr>
                <w:rFonts w:ascii="Times New Roman" w:hAnsi="Times New Roman" w:cs="Times New Roman"/>
                <w:sz w:val="24"/>
                <w:szCs w:val="24"/>
              </w:rPr>
              <w:t xml:space="preserve">3.3. </w:t>
            </w:r>
            <w:r w:rsidRPr="00AF5619">
              <w:rPr>
                <w:rFonts w:ascii="Times New Roman" w:hAnsi="Times New Roman" w:cs="Times New Roman"/>
                <w:sz w:val="24"/>
                <w:szCs w:val="24"/>
              </w:rPr>
              <w:t>Araştırmanın</w:t>
            </w:r>
            <w:r>
              <w:rPr>
                <w:rFonts w:ascii="Times New Roman" w:hAnsi="Times New Roman" w:cs="Times New Roman"/>
                <w:sz w:val="24"/>
                <w:szCs w:val="24"/>
              </w:rPr>
              <w:t xml:space="preserve"> Evreni ve</w:t>
            </w:r>
            <w:r w:rsidRPr="00AF5619">
              <w:rPr>
                <w:rFonts w:ascii="Times New Roman" w:hAnsi="Times New Roman" w:cs="Times New Roman"/>
                <w:sz w:val="24"/>
                <w:szCs w:val="24"/>
              </w:rPr>
              <w:t xml:space="preserve"> Örneklemi</w:t>
            </w:r>
          </w:p>
        </w:tc>
        <w:tc>
          <w:tcPr>
            <w:tcW w:w="1130" w:type="dxa"/>
          </w:tcPr>
          <w:p w:rsidR="000D36A8" w:rsidRPr="00AF5619" w:rsidRDefault="000D36A8" w:rsidP="00DB0C62">
            <w:pPr>
              <w:tabs>
                <w:tab w:val="left" w:pos="420"/>
                <w:tab w:val="center" w:pos="514"/>
              </w:tabs>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40</w:t>
            </w:r>
          </w:p>
        </w:tc>
      </w:tr>
      <w:tr w:rsidR="000D36A8" w:rsidRPr="00AF5619" w:rsidTr="00E35A5B">
        <w:tc>
          <w:tcPr>
            <w:tcW w:w="288" w:type="dxa"/>
          </w:tcPr>
          <w:p w:rsidR="000D36A8" w:rsidRPr="00AF5619" w:rsidRDefault="000D36A8" w:rsidP="00AF3880">
            <w:pPr>
              <w:spacing w:line="240" w:lineRule="auto"/>
              <w:ind w:left="227" w:right="113"/>
              <w:rPr>
                <w:rFonts w:ascii="Times New Roman" w:hAnsi="Times New Roman" w:cs="Times New Roman"/>
                <w:b/>
                <w:sz w:val="24"/>
                <w:szCs w:val="24"/>
              </w:rPr>
            </w:pPr>
          </w:p>
        </w:tc>
        <w:tc>
          <w:tcPr>
            <w:tcW w:w="7018" w:type="dxa"/>
          </w:tcPr>
          <w:p w:rsidR="000D36A8" w:rsidRPr="00AF5619" w:rsidRDefault="000D36A8" w:rsidP="00AF3880">
            <w:pPr>
              <w:pStyle w:val="ListParagraph"/>
              <w:spacing w:line="240" w:lineRule="auto"/>
              <w:ind w:left="227" w:right="113"/>
              <w:rPr>
                <w:rFonts w:ascii="Times New Roman" w:hAnsi="Times New Roman" w:cs="Times New Roman"/>
                <w:sz w:val="24"/>
                <w:szCs w:val="24"/>
              </w:rPr>
            </w:pPr>
            <w:r>
              <w:rPr>
                <w:rFonts w:ascii="Times New Roman" w:hAnsi="Times New Roman" w:cs="Times New Roman"/>
                <w:sz w:val="24"/>
                <w:szCs w:val="24"/>
              </w:rPr>
              <w:t xml:space="preserve">3.4. </w:t>
            </w:r>
            <w:r w:rsidRPr="00AF5619">
              <w:rPr>
                <w:rFonts w:ascii="Times New Roman" w:hAnsi="Times New Roman" w:cs="Times New Roman"/>
                <w:sz w:val="24"/>
                <w:szCs w:val="24"/>
              </w:rPr>
              <w:t>Araştırma Kapsamına Alınma Kriterleri</w:t>
            </w:r>
          </w:p>
        </w:tc>
        <w:tc>
          <w:tcPr>
            <w:tcW w:w="1130" w:type="dxa"/>
          </w:tcPr>
          <w:p w:rsidR="000D36A8" w:rsidRPr="00AF5619" w:rsidRDefault="000D36A8" w:rsidP="00DB0C62">
            <w:pPr>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41</w:t>
            </w:r>
          </w:p>
        </w:tc>
      </w:tr>
      <w:tr w:rsidR="000D36A8" w:rsidRPr="00AF5619" w:rsidTr="00E35A5B">
        <w:tc>
          <w:tcPr>
            <w:tcW w:w="288" w:type="dxa"/>
          </w:tcPr>
          <w:p w:rsidR="000D36A8" w:rsidRPr="00AF5619" w:rsidRDefault="000D36A8" w:rsidP="00AF3880">
            <w:pPr>
              <w:spacing w:line="240" w:lineRule="auto"/>
              <w:ind w:left="227" w:right="113"/>
              <w:rPr>
                <w:rFonts w:ascii="Times New Roman" w:hAnsi="Times New Roman" w:cs="Times New Roman"/>
                <w:b/>
                <w:sz w:val="24"/>
                <w:szCs w:val="24"/>
              </w:rPr>
            </w:pPr>
          </w:p>
        </w:tc>
        <w:tc>
          <w:tcPr>
            <w:tcW w:w="7018" w:type="dxa"/>
          </w:tcPr>
          <w:p w:rsidR="000D36A8" w:rsidRPr="00AF5619" w:rsidRDefault="000D36A8" w:rsidP="00AF3880">
            <w:pPr>
              <w:pStyle w:val="ListParagraph"/>
              <w:spacing w:line="240" w:lineRule="auto"/>
              <w:ind w:left="227" w:right="113"/>
              <w:rPr>
                <w:rFonts w:ascii="Times New Roman" w:hAnsi="Times New Roman" w:cs="Times New Roman"/>
                <w:sz w:val="24"/>
                <w:szCs w:val="24"/>
              </w:rPr>
            </w:pPr>
            <w:r>
              <w:rPr>
                <w:rFonts w:ascii="Times New Roman" w:hAnsi="Times New Roman" w:cs="Times New Roman"/>
                <w:sz w:val="24"/>
                <w:szCs w:val="24"/>
              </w:rPr>
              <w:t xml:space="preserve">3.5. </w:t>
            </w:r>
            <w:r w:rsidRPr="00AF5619">
              <w:rPr>
                <w:rFonts w:ascii="Times New Roman" w:hAnsi="Times New Roman" w:cs="Times New Roman"/>
                <w:sz w:val="24"/>
                <w:szCs w:val="24"/>
              </w:rPr>
              <w:t>Araştırma Etiği</w:t>
            </w:r>
          </w:p>
        </w:tc>
        <w:tc>
          <w:tcPr>
            <w:tcW w:w="1130" w:type="dxa"/>
          </w:tcPr>
          <w:p w:rsidR="000D36A8" w:rsidRPr="00AF5619" w:rsidRDefault="000D36A8" w:rsidP="00DB0C62">
            <w:pPr>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41</w:t>
            </w:r>
          </w:p>
        </w:tc>
      </w:tr>
      <w:tr w:rsidR="000D36A8" w:rsidRPr="00AF5619" w:rsidTr="00E35A5B">
        <w:tc>
          <w:tcPr>
            <w:tcW w:w="288" w:type="dxa"/>
          </w:tcPr>
          <w:p w:rsidR="000D36A8" w:rsidRPr="00AF5619" w:rsidRDefault="000D36A8" w:rsidP="00AF3880">
            <w:pPr>
              <w:spacing w:line="240" w:lineRule="auto"/>
              <w:ind w:left="227" w:right="113"/>
              <w:rPr>
                <w:rFonts w:ascii="Times New Roman" w:hAnsi="Times New Roman" w:cs="Times New Roman"/>
                <w:b/>
                <w:sz w:val="24"/>
                <w:szCs w:val="24"/>
              </w:rPr>
            </w:pPr>
          </w:p>
        </w:tc>
        <w:tc>
          <w:tcPr>
            <w:tcW w:w="7018" w:type="dxa"/>
          </w:tcPr>
          <w:p w:rsidR="000D36A8" w:rsidRPr="00AF5619" w:rsidRDefault="000D36A8" w:rsidP="00AF3880">
            <w:pPr>
              <w:pStyle w:val="ListParagraph"/>
              <w:spacing w:line="240" w:lineRule="auto"/>
              <w:ind w:left="227" w:right="113"/>
              <w:rPr>
                <w:rFonts w:ascii="Times New Roman" w:hAnsi="Times New Roman" w:cs="Times New Roman"/>
                <w:sz w:val="24"/>
                <w:szCs w:val="24"/>
              </w:rPr>
            </w:pPr>
            <w:r>
              <w:rPr>
                <w:rFonts w:ascii="Times New Roman" w:hAnsi="Times New Roman" w:cs="Times New Roman"/>
                <w:sz w:val="24"/>
                <w:szCs w:val="24"/>
              </w:rPr>
              <w:t xml:space="preserve">3.6. </w:t>
            </w:r>
            <w:r w:rsidRPr="00AF5619">
              <w:rPr>
                <w:rFonts w:ascii="Times New Roman" w:hAnsi="Times New Roman" w:cs="Times New Roman"/>
                <w:sz w:val="24"/>
                <w:szCs w:val="24"/>
              </w:rPr>
              <w:t xml:space="preserve">Veri Toplama Formları </w:t>
            </w:r>
          </w:p>
        </w:tc>
        <w:tc>
          <w:tcPr>
            <w:tcW w:w="1130" w:type="dxa"/>
          </w:tcPr>
          <w:p w:rsidR="000D36A8" w:rsidRPr="00AF5619" w:rsidRDefault="000D36A8" w:rsidP="00DB0C62">
            <w:pPr>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41</w:t>
            </w:r>
          </w:p>
        </w:tc>
      </w:tr>
      <w:tr w:rsidR="000D36A8" w:rsidRPr="00AF5619" w:rsidTr="00E35A5B">
        <w:tc>
          <w:tcPr>
            <w:tcW w:w="288" w:type="dxa"/>
          </w:tcPr>
          <w:p w:rsidR="000D36A8" w:rsidRPr="00AF5619" w:rsidRDefault="000D36A8" w:rsidP="00AF3880">
            <w:pPr>
              <w:spacing w:line="240" w:lineRule="auto"/>
              <w:ind w:left="227" w:right="113"/>
              <w:rPr>
                <w:rFonts w:ascii="Times New Roman" w:hAnsi="Times New Roman" w:cs="Times New Roman"/>
                <w:b/>
                <w:sz w:val="24"/>
                <w:szCs w:val="24"/>
              </w:rPr>
            </w:pPr>
          </w:p>
        </w:tc>
        <w:tc>
          <w:tcPr>
            <w:tcW w:w="7018" w:type="dxa"/>
          </w:tcPr>
          <w:p w:rsidR="000D36A8" w:rsidRPr="00AF5619" w:rsidRDefault="000D36A8" w:rsidP="00AF3880">
            <w:pPr>
              <w:pStyle w:val="ListParagraph"/>
              <w:spacing w:line="240" w:lineRule="auto"/>
              <w:ind w:left="227" w:right="113"/>
              <w:rPr>
                <w:rFonts w:ascii="Times New Roman" w:hAnsi="Times New Roman" w:cs="Times New Roman"/>
                <w:sz w:val="24"/>
                <w:szCs w:val="24"/>
              </w:rPr>
            </w:pPr>
            <w:r>
              <w:rPr>
                <w:rFonts w:ascii="Times New Roman" w:hAnsi="Times New Roman" w:cs="Times New Roman"/>
                <w:sz w:val="24"/>
                <w:szCs w:val="24"/>
              </w:rPr>
              <w:t xml:space="preserve">     3.6.1. </w:t>
            </w:r>
            <w:r w:rsidRPr="00AF5619">
              <w:rPr>
                <w:rFonts w:ascii="Times New Roman" w:hAnsi="Times New Roman" w:cs="Times New Roman"/>
                <w:sz w:val="24"/>
                <w:szCs w:val="24"/>
              </w:rPr>
              <w:t>Kişisel Bilgi Formu</w:t>
            </w:r>
          </w:p>
        </w:tc>
        <w:tc>
          <w:tcPr>
            <w:tcW w:w="1130" w:type="dxa"/>
          </w:tcPr>
          <w:p w:rsidR="000D36A8" w:rsidRPr="00AF5619" w:rsidRDefault="000D36A8" w:rsidP="00DB0C62">
            <w:pPr>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42</w:t>
            </w:r>
          </w:p>
        </w:tc>
      </w:tr>
      <w:tr w:rsidR="000D36A8" w:rsidRPr="00AF5619" w:rsidTr="00E35A5B">
        <w:tc>
          <w:tcPr>
            <w:tcW w:w="288" w:type="dxa"/>
          </w:tcPr>
          <w:p w:rsidR="000D36A8" w:rsidRPr="00AF5619" w:rsidRDefault="000D36A8" w:rsidP="00AF3880">
            <w:pPr>
              <w:spacing w:line="240" w:lineRule="auto"/>
              <w:ind w:left="227" w:right="113"/>
              <w:rPr>
                <w:rFonts w:ascii="Times New Roman" w:hAnsi="Times New Roman" w:cs="Times New Roman"/>
                <w:b/>
                <w:sz w:val="24"/>
                <w:szCs w:val="24"/>
              </w:rPr>
            </w:pPr>
          </w:p>
        </w:tc>
        <w:tc>
          <w:tcPr>
            <w:tcW w:w="7018" w:type="dxa"/>
          </w:tcPr>
          <w:p w:rsidR="000D36A8" w:rsidRPr="00AF5619" w:rsidRDefault="000D36A8" w:rsidP="00AF3880">
            <w:pPr>
              <w:pStyle w:val="ListParagraph"/>
              <w:spacing w:line="240" w:lineRule="auto"/>
              <w:ind w:left="227" w:right="113"/>
              <w:rPr>
                <w:rFonts w:ascii="Times New Roman" w:hAnsi="Times New Roman" w:cs="Times New Roman"/>
                <w:sz w:val="24"/>
                <w:szCs w:val="24"/>
              </w:rPr>
            </w:pPr>
            <w:r>
              <w:rPr>
                <w:rFonts w:ascii="Times New Roman" w:hAnsi="Times New Roman" w:cs="Times New Roman"/>
                <w:bCs/>
                <w:sz w:val="24"/>
                <w:szCs w:val="24"/>
              </w:rPr>
              <w:t xml:space="preserve">     3.6.2. </w:t>
            </w:r>
            <w:r w:rsidRPr="00AF5619">
              <w:rPr>
                <w:rFonts w:ascii="Times New Roman" w:hAnsi="Times New Roman" w:cs="Times New Roman"/>
                <w:bCs/>
                <w:sz w:val="24"/>
                <w:szCs w:val="24"/>
              </w:rPr>
              <w:t xml:space="preserve">Rotterdam Semptom Checklisti </w:t>
            </w:r>
            <w:r w:rsidRPr="00AF5619">
              <w:rPr>
                <w:rFonts w:ascii="Times New Roman" w:hAnsi="Times New Roman" w:cs="Times New Roman"/>
                <w:sz w:val="24"/>
                <w:szCs w:val="24"/>
              </w:rPr>
              <w:t xml:space="preserve"> </w:t>
            </w:r>
          </w:p>
        </w:tc>
        <w:tc>
          <w:tcPr>
            <w:tcW w:w="1130" w:type="dxa"/>
          </w:tcPr>
          <w:p w:rsidR="000D36A8" w:rsidRPr="00AF5619" w:rsidRDefault="000D36A8" w:rsidP="00DB0C62">
            <w:pPr>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42</w:t>
            </w:r>
          </w:p>
        </w:tc>
      </w:tr>
      <w:tr w:rsidR="000D36A8" w:rsidRPr="00AF5619" w:rsidTr="00E35A5B">
        <w:tc>
          <w:tcPr>
            <w:tcW w:w="288" w:type="dxa"/>
          </w:tcPr>
          <w:p w:rsidR="000D36A8" w:rsidRPr="00AF5619" w:rsidRDefault="000D36A8" w:rsidP="00AF3880">
            <w:pPr>
              <w:spacing w:line="240" w:lineRule="auto"/>
              <w:ind w:left="227" w:right="113"/>
              <w:rPr>
                <w:rFonts w:ascii="Times New Roman" w:hAnsi="Times New Roman" w:cs="Times New Roman"/>
                <w:b/>
                <w:sz w:val="24"/>
                <w:szCs w:val="24"/>
              </w:rPr>
            </w:pPr>
          </w:p>
        </w:tc>
        <w:tc>
          <w:tcPr>
            <w:tcW w:w="7018" w:type="dxa"/>
          </w:tcPr>
          <w:p w:rsidR="000D36A8" w:rsidRPr="00AF5619" w:rsidRDefault="000D36A8" w:rsidP="00AF3880">
            <w:pPr>
              <w:pStyle w:val="ListParagraph"/>
              <w:spacing w:line="240" w:lineRule="auto"/>
              <w:ind w:left="227" w:right="113"/>
              <w:rPr>
                <w:rFonts w:ascii="Times New Roman" w:hAnsi="Times New Roman" w:cs="Times New Roman"/>
                <w:bCs/>
                <w:sz w:val="24"/>
                <w:szCs w:val="24"/>
              </w:rPr>
            </w:pPr>
            <w:r>
              <w:rPr>
                <w:rFonts w:ascii="Times New Roman" w:hAnsi="Times New Roman" w:cs="Times New Roman"/>
                <w:bCs/>
                <w:sz w:val="24"/>
                <w:szCs w:val="24"/>
              </w:rPr>
              <w:t xml:space="preserve">     3.6.3. </w:t>
            </w:r>
            <w:r w:rsidRPr="00AF5619">
              <w:rPr>
                <w:rFonts w:ascii="Times New Roman" w:hAnsi="Times New Roman" w:cs="Times New Roman"/>
                <w:bCs/>
                <w:sz w:val="24"/>
                <w:szCs w:val="24"/>
              </w:rPr>
              <w:t>EORTC-QLQ-C</w:t>
            </w:r>
            <w:r>
              <w:rPr>
                <w:rFonts w:ascii="Times New Roman" w:hAnsi="Times New Roman" w:cs="Times New Roman"/>
                <w:bCs/>
                <w:sz w:val="24"/>
                <w:szCs w:val="24"/>
              </w:rPr>
              <w:t>-</w:t>
            </w:r>
            <w:r w:rsidRPr="00AF5619">
              <w:rPr>
                <w:rFonts w:ascii="Times New Roman" w:hAnsi="Times New Roman" w:cs="Times New Roman"/>
                <w:bCs/>
                <w:sz w:val="24"/>
                <w:szCs w:val="24"/>
              </w:rPr>
              <w:t>30 Yaşam Kalitesi Ölçeği</w:t>
            </w:r>
          </w:p>
        </w:tc>
        <w:tc>
          <w:tcPr>
            <w:tcW w:w="1130" w:type="dxa"/>
          </w:tcPr>
          <w:p w:rsidR="000D36A8" w:rsidRPr="00AF5619" w:rsidRDefault="000D36A8" w:rsidP="00DB0C62">
            <w:pPr>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44</w:t>
            </w:r>
          </w:p>
        </w:tc>
      </w:tr>
      <w:tr w:rsidR="000D36A8" w:rsidRPr="00AF5619" w:rsidTr="00E35A5B">
        <w:tc>
          <w:tcPr>
            <w:tcW w:w="288" w:type="dxa"/>
          </w:tcPr>
          <w:p w:rsidR="000D36A8" w:rsidRPr="00AF5619" w:rsidRDefault="000D36A8" w:rsidP="00AF3880">
            <w:pPr>
              <w:spacing w:line="240" w:lineRule="auto"/>
              <w:ind w:left="227" w:right="113"/>
              <w:rPr>
                <w:rFonts w:ascii="Times New Roman" w:hAnsi="Times New Roman" w:cs="Times New Roman"/>
                <w:b/>
                <w:sz w:val="24"/>
                <w:szCs w:val="24"/>
              </w:rPr>
            </w:pPr>
          </w:p>
        </w:tc>
        <w:tc>
          <w:tcPr>
            <w:tcW w:w="7018" w:type="dxa"/>
          </w:tcPr>
          <w:p w:rsidR="000D36A8" w:rsidRPr="006C4D8D" w:rsidRDefault="000D36A8" w:rsidP="00AF3880">
            <w:pPr>
              <w:autoSpaceDE w:val="0"/>
              <w:autoSpaceDN w:val="0"/>
              <w:adjustRightInd w:val="0"/>
              <w:spacing w:line="240" w:lineRule="auto"/>
              <w:ind w:left="227" w:right="113"/>
              <w:jc w:val="both"/>
              <w:rPr>
                <w:rFonts w:ascii="Times New Roman" w:hAnsi="Times New Roman" w:cs="Times New Roman"/>
                <w:bCs/>
                <w:sz w:val="24"/>
                <w:szCs w:val="24"/>
              </w:rPr>
            </w:pPr>
            <w:r>
              <w:rPr>
                <w:rFonts w:ascii="Times New Roman" w:hAnsi="Times New Roman" w:cs="Times New Roman"/>
                <w:bCs/>
                <w:sz w:val="24"/>
                <w:szCs w:val="24"/>
              </w:rPr>
              <w:t xml:space="preserve">     3.6.4. </w:t>
            </w:r>
            <w:r w:rsidRPr="006C4D8D">
              <w:rPr>
                <w:rFonts w:ascii="Times New Roman" w:hAnsi="Times New Roman" w:cs="Times New Roman"/>
                <w:bCs/>
                <w:sz w:val="24"/>
                <w:szCs w:val="24"/>
              </w:rPr>
              <w:t>Araştırmanın Değişkenleri</w:t>
            </w:r>
          </w:p>
        </w:tc>
        <w:tc>
          <w:tcPr>
            <w:tcW w:w="1130" w:type="dxa"/>
          </w:tcPr>
          <w:p w:rsidR="000D36A8" w:rsidRPr="00AF5619" w:rsidRDefault="000D36A8" w:rsidP="00DB0C62">
            <w:pPr>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48</w:t>
            </w:r>
          </w:p>
        </w:tc>
      </w:tr>
      <w:tr w:rsidR="000D36A8" w:rsidRPr="00AF5619" w:rsidTr="00E35A5B">
        <w:tc>
          <w:tcPr>
            <w:tcW w:w="288" w:type="dxa"/>
          </w:tcPr>
          <w:p w:rsidR="000D36A8" w:rsidRPr="00AF5619" w:rsidRDefault="000D36A8" w:rsidP="00AF3880">
            <w:pPr>
              <w:spacing w:line="240" w:lineRule="auto"/>
              <w:ind w:left="227" w:right="113"/>
              <w:rPr>
                <w:rFonts w:ascii="Times New Roman" w:hAnsi="Times New Roman" w:cs="Times New Roman"/>
                <w:b/>
                <w:sz w:val="24"/>
                <w:szCs w:val="24"/>
              </w:rPr>
            </w:pPr>
          </w:p>
        </w:tc>
        <w:tc>
          <w:tcPr>
            <w:tcW w:w="7018" w:type="dxa"/>
          </w:tcPr>
          <w:p w:rsidR="000D36A8" w:rsidRPr="00AF5619" w:rsidRDefault="000D36A8" w:rsidP="00AF3880">
            <w:pPr>
              <w:pStyle w:val="ListParagraph"/>
              <w:spacing w:line="240" w:lineRule="auto"/>
              <w:ind w:left="227" w:right="113"/>
              <w:rPr>
                <w:rFonts w:ascii="Times New Roman" w:hAnsi="Times New Roman" w:cs="Times New Roman"/>
                <w:bCs/>
                <w:sz w:val="24"/>
                <w:szCs w:val="24"/>
              </w:rPr>
            </w:pPr>
            <w:r>
              <w:rPr>
                <w:rFonts w:ascii="Times New Roman" w:hAnsi="Times New Roman" w:cs="Times New Roman"/>
                <w:sz w:val="24"/>
                <w:szCs w:val="24"/>
              </w:rPr>
              <w:t xml:space="preserve">     3.6.5. </w:t>
            </w:r>
            <w:r w:rsidRPr="00AF5619">
              <w:rPr>
                <w:rFonts w:ascii="Times New Roman" w:hAnsi="Times New Roman" w:cs="Times New Roman"/>
                <w:sz w:val="24"/>
                <w:szCs w:val="24"/>
              </w:rPr>
              <w:t>Araştırmanın Ön Uygulaması</w:t>
            </w:r>
          </w:p>
        </w:tc>
        <w:tc>
          <w:tcPr>
            <w:tcW w:w="1130" w:type="dxa"/>
          </w:tcPr>
          <w:p w:rsidR="000D36A8" w:rsidRPr="00AF5619" w:rsidRDefault="000D36A8" w:rsidP="00DB0C62">
            <w:pPr>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48</w:t>
            </w:r>
          </w:p>
        </w:tc>
      </w:tr>
      <w:tr w:rsidR="000D36A8" w:rsidRPr="00AF5619" w:rsidTr="00E35A5B">
        <w:tc>
          <w:tcPr>
            <w:tcW w:w="288" w:type="dxa"/>
          </w:tcPr>
          <w:p w:rsidR="000D36A8" w:rsidRPr="00AF5619" w:rsidRDefault="000D36A8" w:rsidP="00AF3880">
            <w:pPr>
              <w:spacing w:line="240" w:lineRule="auto"/>
              <w:ind w:left="227" w:right="113"/>
              <w:rPr>
                <w:rFonts w:ascii="Times New Roman" w:hAnsi="Times New Roman" w:cs="Times New Roman"/>
                <w:b/>
                <w:sz w:val="24"/>
                <w:szCs w:val="24"/>
              </w:rPr>
            </w:pPr>
          </w:p>
        </w:tc>
        <w:tc>
          <w:tcPr>
            <w:tcW w:w="7018" w:type="dxa"/>
          </w:tcPr>
          <w:p w:rsidR="000D36A8" w:rsidRPr="00AF5619" w:rsidRDefault="000D36A8" w:rsidP="00AF3880">
            <w:pPr>
              <w:pStyle w:val="ListParagraph"/>
              <w:spacing w:line="240" w:lineRule="auto"/>
              <w:ind w:left="227" w:right="113"/>
              <w:rPr>
                <w:rFonts w:ascii="Times New Roman" w:hAnsi="Times New Roman" w:cs="Times New Roman"/>
                <w:sz w:val="24"/>
                <w:szCs w:val="24"/>
              </w:rPr>
            </w:pPr>
            <w:r>
              <w:rPr>
                <w:rFonts w:ascii="Times New Roman" w:hAnsi="Times New Roman" w:cs="Times New Roman"/>
                <w:sz w:val="24"/>
                <w:szCs w:val="24"/>
              </w:rPr>
              <w:t xml:space="preserve">     3.6.6. </w:t>
            </w:r>
            <w:r w:rsidRPr="00AF5619">
              <w:rPr>
                <w:rFonts w:ascii="Times New Roman" w:hAnsi="Times New Roman" w:cs="Times New Roman"/>
                <w:sz w:val="24"/>
                <w:szCs w:val="24"/>
              </w:rPr>
              <w:t>Araştırma Verilerinin Toplanması</w:t>
            </w:r>
          </w:p>
        </w:tc>
        <w:tc>
          <w:tcPr>
            <w:tcW w:w="1130" w:type="dxa"/>
          </w:tcPr>
          <w:p w:rsidR="000D36A8" w:rsidRPr="00AF5619" w:rsidRDefault="000D36A8" w:rsidP="00DB0C62">
            <w:pPr>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48</w:t>
            </w:r>
          </w:p>
        </w:tc>
      </w:tr>
      <w:tr w:rsidR="000D36A8" w:rsidRPr="00AF5619" w:rsidTr="00E35A5B">
        <w:tc>
          <w:tcPr>
            <w:tcW w:w="288" w:type="dxa"/>
          </w:tcPr>
          <w:p w:rsidR="000D36A8" w:rsidRPr="00AF5619" w:rsidRDefault="000D36A8" w:rsidP="00AF3880">
            <w:pPr>
              <w:spacing w:line="240" w:lineRule="auto"/>
              <w:ind w:left="227" w:right="113"/>
              <w:rPr>
                <w:rFonts w:ascii="Times New Roman" w:hAnsi="Times New Roman" w:cs="Times New Roman"/>
                <w:b/>
                <w:sz w:val="24"/>
                <w:szCs w:val="24"/>
              </w:rPr>
            </w:pPr>
          </w:p>
        </w:tc>
        <w:tc>
          <w:tcPr>
            <w:tcW w:w="7018" w:type="dxa"/>
          </w:tcPr>
          <w:p w:rsidR="000D36A8" w:rsidRPr="00AF5619" w:rsidRDefault="000D36A8" w:rsidP="00AF3880">
            <w:pPr>
              <w:pStyle w:val="ListParagraph"/>
              <w:spacing w:line="240" w:lineRule="auto"/>
              <w:ind w:left="227" w:right="113"/>
              <w:rPr>
                <w:rFonts w:ascii="Times New Roman" w:hAnsi="Times New Roman" w:cs="Times New Roman"/>
                <w:sz w:val="24"/>
                <w:szCs w:val="24"/>
              </w:rPr>
            </w:pPr>
            <w:r>
              <w:rPr>
                <w:rFonts w:ascii="Times New Roman" w:hAnsi="Times New Roman" w:cs="Times New Roman"/>
                <w:sz w:val="24"/>
                <w:szCs w:val="24"/>
              </w:rPr>
              <w:t xml:space="preserve">     3.6.7. </w:t>
            </w:r>
            <w:r w:rsidRPr="00AF5619">
              <w:rPr>
                <w:rFonts w:ascii="Times New Roman" w:hAnsi="Times New Roman" w:cs="Times New Roman"/>
                <w:sz w:val="24"/>
                <w:szCs w:val="24"/>
              </w:rPr>
              <w:t>Araştırma Verilerinin Değerlendirilmesi</w:t>
            </w:r>
          </w:p>
        </w:tc>
        <w:tc>
          <w:tcPr>
            <w:tcW w:w="1130" w:type="dxa"/>
          </w:tcPr>
          <w:p w:rsidR="000D36A8" w:rsidRPr="00AF5619" w:rsidRDefault="000D36A8" w:rsidP="00DB0C62">
            <w:pPr>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49</w:t>
            </w:r>
          </w:p>
        </w:tc>
      </w:tr>
      <w:tr w:rsidR="000D36A8" w:rsidRPr="00AF5619" w:rsidTr="00E35A5B">
        <w:tc>
          <w:tcPr>
            <w:tcW w:w="7306" w:type="dxa"/>
            <w:gridSpan w:val="2"/>
          </w:tcPr>
          <w:p w:rsidR="000D36A8" w:rsidRPr="00342206" w:rsidRDefault="000D36A8" w:rsidP="00AF3880">
            <w:pPr>
              <w:spacing w:line="240" w:lineRule="auto"/>
              <w:ind w:left="227" w:right="113"/>
              <w:rPr>
                <w:rFonts w:ascii="Times New Roman" w:hAnsi="Times New Roman" w:cs="Times New Roman"/>
                <w:b/>
                <w:sz w:val="24"/>
                <w:szCs w:val="24"/>
              </w:rPr>
            </w:pPr>
            <w:r w:rsidRPr="00342206">
              <w:rPr>
                <w:b/>
                <w:sz w:val="24"/>
                <w:szCs w:val="24"/>
              </w:rPr>
              <w:t>4.</w:t>
            </w:r>
            <w:r w:rsidRPr="00342206">
              <w:rPr>
                <w:rFonts w:ascii="Times New Roman" w:hAnsi="Times New Roman" w:cs="Times New Roman"/>
                <w:b/>
                <w:sz w:val="24"/>
                <w:szCs w:val="24"/>
              </w:rPr>
              <w:t xml:space="preserve"> BULGULAR</w:t>
            </w:r>
          </w:p>
        </w:tc>
        <w:tc>
          <w:tcPr>
            <w:tcW w:w="1130" w:type="dxa"/>
          </w:tcPr>
          <w:p w:rsidR="000D36A8" w:rsidRDefault="000D36A8" w:rsidP="00DB0C62">
            <w:pPr>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50</w:t>
            </w:r>
          </w:p>
        </w:tc>
      </w:tr>
      <w:tr w:rsidR="000D36A8" w:rsidRPr="00AF5619" w:rsidTr="00E35A5B">
        <w:tc>
          <w:tcPr>
            <w:tcW w:w="7306" w:type="dxa"/>
            <w:gridSpan w:val="2"/>
          </w:tcPr>
          <w:p w:rsidR="000D36A8" w:rsidRPr="00342206" w:rsidRDefault="000D36A8" w:rsidP="00AF3880">
            <w:pPr>
              <w:spacing w:line="240" w:lineRule="auto"/>
              <w:ind w:left="227" w:right="113"/>
              <w:rPr>
                <w:rFonts w:ascii="Times New Roman" w:hAnsi="Times New Roman" w:cs="Times New Roman"/>
                <w:b/>
                <w:sz w:val="24"/>
                <w:szCs w:val="24"/>
              </w:rPr>
            </w:pPr>
            <w:r w:rsidRPr="00342206">
              <w:rPr>
                <w:rFonts w:ascii="Times New Roman" w:hAnsi="Times New Roman" w:cs="Times New Roman"/>
                <w:b/>
                <w:sz w:val="24"/>
                <w:szCs w:val="24"/>
              </w:rPr>
              <w:t>5.TARTIŞMA</w:t>
            </w:r>
          </w:p>
        </w:tc>
        <w:tc>
          <w:tcPr>
            <w:tcW w:w="1130" w:type="dxa"/>
          </w:tcPr>
          <w:p w:rsidR="000D36A8" w:rsidRDefault="000D36A8" w:rsidP="00DB0C62">
            <w:pPr>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75</w:t>
            </w:r>
          </w:p>
        </w:tc>
      </w:tr>
      <w:tr w:rsidR="000D36A8" w:rsidRPr="00AF5619" w:rsidTr="00E35A5B">
        <w:tc>
          <w:tcPr>
            <w:tcW w:w="7306" w:type="dxa"/>
            <w:gridSpan w:val="2"/>
          </w:tcPr>
          <w:p w:rsidR="000D36A8" w:rsidRPr="00342206" w:rsidRDefault="000D36A8" w:rsidP="00AF3880">
            <w:pPr>
              <w:spacing w:line="240" w:lineRule="auto"/>
              <w:ind w:left="227" w:right="113"/>
              <w:rPr>
                <w:rFonts w:ascii="Times New Roman" w:hAnsi="Times New Roman" w:cs="Times New Roman"/>
                <w:b/>
                <w:sz w:val="24"/>
                <w:szCs w:val="24"/>
              </w:rPr>
            </w:pPr>
            <w:r w:rsidRPr="00342206">
              <w:rPr>
                <w:rFonts w:ascii="Times New Roman" w:hAnsi="Times New Roman" w:cs="Times New Roman"/>
                <w:b/>
                <w:sz w:val="24"/>
                <w:szCs w:val="24"/>
              </w:rPr>
              <w:t>6.</w:t>
            </w:r>
            <w:r>
              <w:rPr>
                <w:rFonts w:ascii="Times New Roman" w:hAnsi="Times New Roman" w:cs="Times New Roman"/>
                <w:b/>
                <w:sz w:val="24"/>
                <w:szCs w:val="24"/>
              </w:rPr>
              <w:t xml:space="preserve"> </w:t>
            </w:r>
            <w:r w:rsidRPr="00342206">
              <w:rPr>
                <w:rFonts w:ascii="Times New Roman" w:hAnsi="Times New Roman" w:cs="Times New Roman"/>
                <w:b/>
                <w:sz w:val="24"/>
                <w:szCs w:val="24"/>
              </w:rPr>
              <w:t>SONUÇ</w:t>
            </w:r>
            <w:r>
              <w:rPr>
                <w:rFonts w:ascii="Times New Roman" w:hAnsi="Times New Roman" w:cs="Times New Roman"/>
                <w:b/>
                <w:sz w:val="24"/>
                <w:szCs w:val="24"/>
              </w:rPr>
              <w:t>LAR</w:t>
            </w:r>
          </w:p>
        </w:tc>
        <w:tc>
          <w:tcPr>
            <w:tcW w:w="1130" w:type="dxa"/>
          </w:tcPr>
          <w:p w:rsidR="000D36A8" w:rsidRDefault="000D36A8" w:rsidP="00DB0C62">
            <w:pPr>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81</w:t>
            </w:r>
          </w:p>
        </w:tc>
      </w:tr>
      <w:tr w:rsidR="000D36A8" w:rsidRPr="00AF5619" w:rsidTr="00E35A5B">
        <w:tc>
          <w:tcPr>
            <w:tcW w:w="7306" w:type="dxa"/>
            <w:gridSpan w:val="2"/>
          </w:tcPr>
          <w:p w:rsidR="000D36A8" w:rsidRPr="00342206" w:rsidRDefault="000D36A8" w:rsidP="00AF3880">
            <w:pPr>
              <w:spacing w:line="240" w:lineRule="auto"/>
              <w:ind w:left="227" w:right="113"/>
              <w:rPr>
                <w:rFonts w:ascii="Times New Roman" w:hAnsi="Times New Roman" w:cs="Times New Roman"/>
                <w:b/>
                <w:sz w:val="24"/>
                <w:szCs w:val="24"/>
              </w:rPr>
            </w:pPr>
            <w:r w:rsidRPr="00342206">
              <w:rPr>
                <w:rFonts w:ascii="Times New Roman" w:hAnsi="Times New Roman" w:cs="Times New Roman"/>
                <w:b/>
                <w:sz w:val="24"/>
                <w:szCs w:val="24"/>
              </w:rPr>
              <w:t>7.</w:t>
            </w:r>
            <w:r>
              <w:rPr>
                <w:rFonts w:ascii="Times New Roman" w:hAnsi="Times New Roman" w:cs="Times New Roman"/>
                <w:b/>
                <w:sz w:val="24"/>
                <w:szCs w:val="24"/>
              </w:rPr>
              <w:t xml:space="preserve"> </w:t>
            </w:r>
            <w:r w:rsidRPr="00342206">
              <w:rPr>
                <w:rFonts w:ascii="Times New Roman" w:hAnsi="Times New Roman" w:cs="Times New Roman"/>
                <w:b/>
                <w:sz w:val="24"/>
                <w:szCs w:val="24"/>
              </w:rPr>
              <w:t xml:space="preserve">ÖNERİLER </w:t>
            </w:r>
          </w:p>
        </w:tc>
        <w:tc>
          <w:tcPr>
            <w:tcW w:w="1130" w:type="dxa"/>
          </w:tcPr>
          <w:p w:rsidR="000D36A8" w:rsidRDefault="000D36A8" w:rsidP="00DB0C62">
            <w:pPr>
              <w:spacing w:line="240" w:lineRule="auto"/>
              <w:ind w:left="227" w:right="113"/>
              <w:jc w:val="center"/>
              <w:rPr>
                <w:rFonts w:ascii="Times New Roman" w:hAnsi="Times New Roman" w:cs="Times New Roman"/>
                <w:b/>
                <w:sz w:val="24"/>
                <w:szCs w:val="24"/>
              </w:rPr>
            </w:pPr>
            <w:r>
              <w:rPr>
                <w:rFonts w:ascii="Times New Roman" w:hAnsi="Times New Roman" w:cs="Times New Roman"/>
                <w:b/>
                <w:sz w:val="24"/>
                <w:szCs w:val="24"/>
              </w:rPr>
              <w:t>83</w:t>
            </w:r>
          </w:p>
        </w:tc>
      </w:tr>
      <w:tr w:rsidR="000D36A8" w:rsidRPr="00AF5619" w:rsidTr="00E35A5B">
        <w:tc>
          <w:tcPr>
            <w:tcW w:w="7306" w:type="dxa"/>
            <w:gridSpan w:val="2"/>
          </w:tcPr>
          <w:p w:rsidR="000D36A8" w:rsidRPr="00AF5619" w:rsidRDefault="000D36A8" w:rsidP="00AF3880">
            <w:pPr>
              <w:pStyle w:val="ListParagraph"/>
              <w:spacing w:line="240" w:lineRule="auto"/>
              <w:ind w:left="227" w:right="113"/>
              <w:jc w:val="both"/>
              <w:rPr>
                <w:rFonts w:ascii="Times New Roman" w:hAnsi="Times New Roman" w:cs="Times New Roman"/>
                <w:sz w:val="24"/>
                <w:szCs w:val="24"/>
              </w:rPr>
            </w:pPr>
            <w:r w:rsidRPr="00AF5619">
              <w:rPr>
                <w:rFonts w:ascii="Times New Roman" w:hAnsi="Times New Roman" w:cs="Times New Roman"/>
                <w:b/>
                <w:sz w:val="24"/>
                <w:szCs w:val="24"/>
              </w:rPr>
              <w:t xml:space="preserve">KAYNAKLAR  </w:t>
            </w:r>
          </w:p>
        </w:tc>
        <w:tc>
          <w:tcPr>
            <w:tcW w:w="1130" w:type="dxa"/>
          </w:tcPr>
          <w:p w:rsidR="000D36A8" w:rsidRPr="00AF5619" w:rsidRDefault="000D36A8" w:rsidP="00DB0C62">
            <w:pPr>
              <w:spacing w:line="240" w:lineRule="auto"/>
              <w:ind w:right="113"/>
              <w:jc w:val="center"/>
              <w:rPr>
                <w:rFonts w:ascii="Times New Roman" w:hAnsi="Times New Roman" w:cs="Times New Roman"/>
                <w:b/>
                <w:sz w:val="24"/>
                <w:szCs w:val="24"/>
              </w:rPr>
            </w:pPr>
            <w:r>
              <w:rPr>
                <w:rFonts w:ascii="Times New Roman" w:hAnsi="Times New Roman" w:cs="Times New Roman"/>
                <w:b/>
                <w:sz w:val="24"/>
                <w:szCs w:val="24"/>
              </w:rPr>
              <w:t xml:space="preserve">   84</w:t>
            </w:r>
          </w:p>
        </w:tc>
      </w:tr>
      <w:tr w:rsidR="000D36A8" w:rsidRPr="00AF5619" w:rsidTr="00E35A5B">
        <w:tc>
          <w:tcPr>
            <w:tcW w:w="7306" w:type="dxa"/>
            <w:gridSpan w:val="2"/>
          </w:tcPr>
          <w:p w:rsidR="000D36A8" w:rsidRPr="00AF5619" w:rsidRDefault="000D36A8" w:rsidP="00AF3880">
            <w:pPr>
              <w:pStyle w:val="ListParagraph"/>
              <w:spacing w:line="240" w:lineRule="auto"/>
              <w:ind w:left="227" w:right="113"/>
              <w:jc w:val="both"/>
              <w:rPr>
                <w:rFonts w:ascii="Times New Roman" w:hAnsi="Times New Roman" w:cs="Times New Roman"/>
                <w:b/>
                <w:sz w:val="24"/>
                <w:szCs w:val="24"/>
              </w:rPr>
            </w:pPr>
            <w:r>
              <w:rPr>
                <w:rFonts w:ascii="Times New Roman" w:hAnsi="Times New Roman" w:cs="Times New Roman"/>
                <w:b/>
                <w:sz w:val="24"/>
                <w:szCs w:val="24"/>
              </w:rPr>
              <w:t>EK-1: Kuzey Kıbrıs Türk Cumhuriyeti Sağlık Bakanlığı İzin Yazısı</w:t>
            </w:r>
          </w:p>
        </w:tc>
        <w:tc>
          <w:tcPr>
            <w:tcW w:w="1130" w:type="dxa"/>
          </w:tcPr>
          <w:p w:rsidR="000D36A8" w:rsidRPr="00AF5619" w:rsidRDefault="000D36A8" w:rsidP="00DB0C62">
            <w:pPr>
              <w:spacing w:line="240" w:lineRule="auto"/>
              <w:ind w:left="227" w:right="113"/>
              <w:jc w:val="center"/>
              <w:rPr>
                <w:rFonts w:ascii="Times New Roman" w:hAnsi="Times New Roman" w:cs="Times New Roman"/>
                <w:b/>
                <w:sz w:val="24"/>
                <w:szCs w:val="24"/>
              </w:rPr>
            </w:pPr>
          </w:p>
        </w:tc>
      </w:tr>
      <w:tr w:rsidR="000D36A8" w:rsidRPr="00AF5619" w:rsidTr="00CC430B">
        <w:trPr>
          <w:trHeight w:val="675"/>
        </w:trPr>
        <w:tc>
          <w:tcPr>
            <w:tcW w:w="7306" w:type="dxa"/>
            <w:gridSpan w:val="2"/>
          </w:tcPr>
          <w:p w:rsidR="000D36A8" w:rsidRPr="00AF5619" w:rsidRDefault="000D36A8" w:rsidP="00AF3880">
            <w:pPr>
              <w:pStyle w:val="ListParagraph"/>
              <w:spacing w:line="240" w:lineRule="auto"/>
              <w:ind w:left="227" w:right="113"/>
              <w:jc w:val="both"/>
              <w:rPr>
                <w:rFonts w:ascii="Times New Roman" w:hAnsi="Times New Roman" w:cs="Times New Roman"/>
                <w:b/>
                <w:sz w:val="24"/>
                <w:szCs w:val="24"/>
              </w:rPr>
            </w:pPr>
            <w:r>
              <w:rPr>
                <w:rFonts w:ascii="Times New Roman" w:hAnsi="Times New Roman" w:cs="Times New Roman"/>
                <w:b/>
                <w:sz w:val="24"/>
                <w:szCs w:val="24"/>
              </w:rPr>
              <w:t>EK-2: Yakın Doğu Üniverstesi Tıp Fakültesi Bilimsel Araştırma Değerlendirme Etik Kurul Başkanlığı İzin Yazısı</w:t>
            </w:r>
          </w:p>
        </w:tc>
        <w:tc>
          <w:tcPr>
            <w:tcW w:w="1130" w:type="dxa"/>
          </w:tcPr>
          <w:p w:rsidR="000D36A8" w:rsidRPr="00AF5619" w:rsidRDefault="000D36A8" w:rsidP="00DB0C62">
            <w:pPr>
              <w:spacing w:line="240" w:lineRule="auto"/>
              <w:ind w:left="227" w:right="113"/>
              <w:jc w:val="center"/>
              <w:rPr>
                <w:rFonts w:ascii="Times New Roman" w:hAnsi="Times New Roman" w:cs="Times New Roman"/>
                <w:b/>
                <w:sz w:val="24"/>
                <w:szCs w:val="24"/>
              </w:rPr>
            </w:pPr>
          </w:p>
        </w:tc>
      </w:tr>
      <w:tr w:rsidR="000D36A8" w:rsidRPr="00AF5619" w:rsidTr="00CC430B">
        <w:trPr>
          <w:trHeight w:val="80"/>
        </w:trPr>
        <w:tc>
          <w:tcPr>
            <w:tcW w:w="7306" w:type="dxa"/>
            <w:gridSpan w:val="2"/>
          </w:tcPr>
          <w:p w:rsidR="000D36A8" w:rsidRDefault="000D36A8" w:rsidP="00AF3880">
            <w:pPr>
              <w:pStyle w:val="ListParagraph"/>
              <w:spacing w:line="240" w:lineRule="auto"/>
              <w:ind w:left="227" w:right="113"/>
              <w:jc w:val="both"/>
              <w:rPr>
                <w:rFonts w:ascii="Times New Roman" w:hAnsi="Times New Roman" w:cs="Times New Roman"/>
                <w:b/>
                <w:sz w:val="24"/>
                <w:szCs w:val="24"/>
              </w:rPr>
            </w:pPr>
            <w:r>
              <w:rPr>
                <w:rFonts w:ascii="Times New Roman" w:hAnsi="Times New Roman" w:cs="Times New Roman"/>
                <w:b/>
                <w:sz w:val="24"/>
                <w:szCs w:val="24"/>
              </w:rPr>
              <w:t>EK-3: Rotterdam Semptom Checklisti İzin Yazısı</w:t>
            </w:r>
          </w:p>
        </w:tc>
        <w:tc>
          <w:tcPr>
            <w:tcW w:w="1130" w:type="dxa"/>
          </w:tcPr>
          <w:p w:rsidR="000D36A8" w:rsidRPr="00AF5619" w:rsidRDefault="000D36A8" w:rsidP="00DB0C62">
            <w:pPr>
              <w:spacing w:line="240" w:lineRule="auto"/>
              <w:ind w:left="227" w:right="113"/>
              <w:jc w:val="center"/>
              <w:rPr>
                <w:rFonts w:ascii="Times New Roman" w:hAnsi="Times New Roman" w:cs="Times New Roman"/>
                <w:b/>
                <w:sz w:val="24"/>
                <w:szCs w:val="24"/>
              </w:rPr>
            </w:pPr>
          </w:p>
        </w:tc>
      </w:tr>
      <w:tr w:rsidR="000D36A8" w:rsidRPr="00AF5619" w:rsidTr="00E35A5B">
        <w:tc>
          <w:tcPr>
            <w:tcW w:w="7306" w:type="dxa"/>
            <w:gridSpan w:val="2"/>
          </w:tcPr>
          <w:p w:rsidR="000D36A8" w:rsidRDefault="000D36A8" w:rsidP="00AF3880">
            <w:pPr>
              <w:pStyle w:val="ListParagraph"/>
              <w:spacing w:line="240" w:lineRule="auto"/>
              <w:ind w:left="227" w:right="113"/>
              <w:jc w:val="both"/>
              <w:rPr>
                <w:rFonts w:ascii="Times New Roman" w:hAnsi="Times New Roman" w:cs="Times New Roman"/>
                <w:b/>
                <w:sz w:val="24"/>
                <w:szCs w:val="24"/>
              </w:rPr>
            </w:pPr>
            <w:r>
              <w:rPr>
                <w:rFonts w:ascii="Times New Roman" w:hAnsi="Times New Roman" w:cs="Times New Roman"/>
                <w:b/>
                <w:sz w:val="24"/>
                <w:szCs w:val="24"/>
              </w:rPr>
              <w:t>EK-4: EORTC-QLQ-C-30 Yaşam Kalitesi Ölçeği İzin Yazısı</w:t>
            </w:r>
          </w:p>
        </w:tc>
        <w:tc>
          <w:tcPr>
            <w:tcW w:w="1130" w:type="dxa"/>
          </w:tcPr>
          <w:p w:rsidR="000D36A8" w:rsidRPr="00AF5619" w:rsidRDefault="000D36A8" w:rsidP="00DB0C62">
            <w:pPr>
              <w:spacing w:line="240" w:lineRule="auto"/>
              <w:ind w:left="227" w:right="113"/>
              <w:jc w:val="center"/>
              <w:rPr>
                <w:rFonts w:ascii="Times New Roman" w:hAnsi="Times New Roman" w:cs="Times New Roman"/>
                <w:b/>
                <w:sz w:val="24"/>
                <w:szCs w:val="24"/>
              </w:rPr>
            </w:pPr>
          </w:p>
        </w:tc>
      </w:tr>
      <w:tr w:rsidR="000D36A8" w:rsidRPr="00AF5619" w:rsidTr="00E35A5B">
        <w:tc>
          <w:tcPr>
            <w:tcW w:w="7306" w:type="dxa"/>
            <w:gridSpan w:val="2"/>
          </w:tcPr>
          <w:p w:rsidR="000D36A8" w:rsidRDefault="000D36A8" w:rsidP="00AF3880">
            <w:pPr>
              <w:pStyle w:val="ListParagraph"/>
              <w:spacing w:line="240" w:lineRule="auto"/>
              <w:ind w:left="227" w:right="113"/>
              <w:jc w:val="both"/>
              <w:rPr>
                <w:rFonts w:ascii="Times New Roman" w:hAnsi="Times New Roman" w:cs="Times New Roman"/>
                <w:b/>
                <w:sz w:val="24"/>
                <w:szCs w:val="24"/>
              </w:rPr>
            </w:pPr>
            <w:r>
              <w:rPr>
                <w:rFonts w:ascii="Times New Roman" w:hAnsi="Times New Roman" w:cs="Times New Roman"/>
                <w:b/>
                <w:sz w:val="24"/>
                <w:szCs w:val="24"/>
              </w:rPr>
              <w:t>EK-5: Onam Formu</w:t>
            </w:r>
          </w:p>
        </w:tc>
        <w:tc>
          <w:tcPr>
            <w:tcW w:w="1130" w:type="dxa"/>
          </w:tcPr>
          <w:p w:rsidR="000D36A8" w:rsidRPr="00AF5619" w:rsidRDefault="000D36A8" w:rsidP="00DB0C62">
            <w:pPr>
              <w:spacing w:line="240" w:lineRule="auto"/>
              <w:ind w:left="227" w:right="113"/>
              <w:jc w:val="center"/>
              <w:rPr>
                <w:rFonts w:ascii="Times New Roman" w:hAnsi="Times New Roman" w:cs="Times New Roman"/>
                <w:b/>
                <w:sz w:val="24"/>
                <w:szCs w:val="24"/>
              </w:rPr>
            </w:pPr>
          </w:p>
        </w:tc>
      </w:tr>
      <w:tr w:rsidR="000D36A8" w:rsidRPr="00AF5619" w:rsidTr="00E35A5B">
        <w:tc>
          <w:tcPr>
            <w:tcW w:w="7306" w:type="dxa"/>
            <w:gridSpan w:val="2"/>
          </w:tcPr>
          <w:p w:rsidR="000D36A8" w:rsidRPr="00342206" w:rsidRDefault="000D36A8" w:rsidP="00AF3880">
            <w:pPr>
              <w:pStyle w:val="ListParagraph"/>
              <w:spacing w:line="240" w:lineRule="auto"/>
              <w:ind w:left="227" w:right="113"/>
              <w:jc w:val="both"/>
              <w:rPr>
                <w:rFonts w:ascii="Times New Roman" w:hAnsi="Times New Roman" w:cs="Times New Roman"/>
                <w:b/>
                <w:sz w:val="24"/>
                <w:szCs w:val="24"/>
              </w:rPr>
            </w:pPr>
            <w:r>
              <w:rPr>
                <w:rFonts w:ascii="Times New Roman" w:hAnsi="Times New Roman" w:cs="Times New Roman"/>
                <w:b/>
                <w:sz w:val="24"/>
                <w:szCs w:val="24"/>
              </w:rPr>
              <w:t>EK-6: Kişisel Bilgi Formu</w:t>
            </w:r>
          </w:p>
        </w:tc>
        <w:tc>
          <w:tcPr>
            <w:tcW w:w="1130" w:type="dxa"/>
          </w:tcPr>
          <w:p w:rsidR="000D36A8" w:rsidRPr="00AF5619" w:rsidRDefault="000D36A8" w:rsidP="00DB0C62">
            <w:pPr>
              <w:spacing w:line="240" w:lineRule="auto"/>
              <w:ind w:left="227" w:right="113"/>
              <w:jc w:val="center"/>
              <w:rPr>
                <w:rFonts w:ascii="Times New Roman" w:hAnsi="Times New Roman" w:cs="Times New Roman"/>
                <w:b/>
                <w:sz w:val="24"/>
                <w:szCs w:val="24"/>
              </w:rPr>
            </w:pPr>
          </w:p>
        </w:tc>
      </w:tr>
      <w:tr w:rsidR="000D36A8" w:rsidRPr="00AF5619" w:rsidTr="00E35A5B">
        <w:tc>
          <w:tcPr>
            <w:tcW w:w="7306" w:type="dxa"/>
            <w:gridSpan w:val="2"/>
          </w:tcPr>
          <w:p w:rsidR="000D36A8" w:rsidRPr="00342206" w:rsidRDefault="000D36A8" w:rsidP="00AF3880">
            <w:pPr>
              <w:tabs>
                <w:tab w:val="left" w:pos="940"/>
              </w:tabs>
              <w:spacing w:line="240" w:lineRule="auto"/>
              <w:ind w:right="113"/>
              <w:rPr>
                <w:rFonts w:ascii="Times New Roman" w:hAnsi="Times New Roman" w:cs="Times New Roman"/>
                <w:b/>
                <w:sz w:val="24"/>
                <w:szCs w:val="24"/>
              </w:rPr>
            </w:pPr>
            <w:r>
              <w:t xml:space="preserve">    </w:t>
            </w:r>
            <w:r>
              <w:rPr>
                <w:rFonts w:ascii="Times New Roman" w:hAnsi="Times New Roman" w:cs="Times New Roman"/>
                <w:b/>
                <w:sz w:val="24"/>
                <w:szCs w:val="24"/>
              </w:rPr>
              <w:t>EK-7</w:t>
            </w:r>
            <w:r w:rsidRPr="00342206">
              <w:rPr>
                <w:rFonts w:ascii="Times New Roman" w:hAnsi="Times New Roman" w:cs="Times New Roman"/>
                <w:b/>
                <w:sz w:val="24"/>
                <w:szCs w:val="24"/>
              </w:rPr>
              <w:t>: Rotterdam Semptom Checklisti</w:t>
            </w:r>
          </w:p>
        </w:tc>
        <w:tc>
          <w:tcPr>
            <w:tcW w:w="1130" w:type="dxa"/>
          </w:tcPr>
          <w:p w:rsidR="000D36A8" w:rsidRPr="00AF5619" w:rsidRDefault="000D36A8" w:rsidP="00DB0C62">
            <w:pPr>
              <w:spacing w:line="240" w:lineRule="auto"/>
              <w:ind w:left="227" w:right="113"/>
              <w:jc w:val="center"/>
              <w:rPr>
                <w:rFonts w:ascii="Times New Roman" w:hAnsi="Times New Roman" w:cs="Times New Roman"/>
                <w:b/>
                <w:sz w:val="24"/>
                <w:szCs w:val="24"/>
              </w:rPr>
            </w:pPr>
          </w:p>
        </w:tc>
      </w:tr>
      <w:tr w:rsidR="000D36A8" w:rsidRPr="00AF5619" w:rsidTr="00E35A5B">
        <w:tc>
          <w:tcPr>
            <w:tcW w:w="7306" w:type="dxa"/>
            <w:gridSpan w:val="2"/>
          </w:tcPr>
          <w:p w:rsidR="000D36A8" w:rsidRPr="00AF5619" w:rsidRDefault="000D36A8" w:rsidP="00AF3880">
            <w:pPr>
              <w:pStyle w:val="ListParagraph"/>
              <w:spacing w:line="240" w:lineRule="auto"/>
              <w:ind w:left="227" w:right="113"/>
              <w:jc w:val="both"/>
              <w:rPr>
                <w:rFonts w:ascii="Times New Roman" w:hAnsi="Times New Roman" w:cs="Times New Roman"/>
                <w:b/>
                <w:sz w:val="24"/>
                <w:szCs w:val="24"/>
              </w:rPr>
            </w:pPr>
            <w:r>
              <w:rPr>
                <w:rFonts w:ascii="Times New Roman" w:hAnsi="Times New Roman" w:cs="Times New Roman"/>
                <w:b/>
                <w:sz w:val="24"/>
                <w:szCs w:val="24"/>
              </w:rPr>
              <w:t>EK-8:EORTC QLQ-C30 Yaşam Kalitesi Ölçeği</w:t>
            </w:r>
          </w:p>
        </w:tc>
        <w:tc>
          <w:tcPr>
            <w:tcW w:w="1130" w:type="dxa"/>
          </w:tcPr>
          <w:p w:rsidR="000D36A8" w:rsidRDefault="000D36A8" w:rsidP="00DB0C62">
            <w:pPr>
              <w:spacing w:line="240" w:lineRule="auto"/>
              <w:ind w:left="227" w:right="113"/>
              <w:jc w:val="center"/>
              <w:rPr>
                <w:rFonts w:ascii="Times New Roman" w:hAnsi="Times New Roman" w:cs="Times New Roman"/>
                <w:b/>
                <w:sz w:val="24"/>
                <w:szCs w:val="24"/>
              </w:rPr>
            </w:pPr>
          </w:p>
        </w:tc>
      </w:tr>
      <w:tr w:rsidR="000D36A8" w:rsidRPr="00AF5619" w:rsidTr="00E35A5B">
        <w:tc>
          <w:tcPr>
            <w:tcW w:w="7306" w:type="dxa"/>
            <w:gridSpan w:val="2"/>
          </w:tcPr>
          <w:p w:rsidR="000D36A8" w:rsidRPr="00AF5619" w:rsidRDefault="000D36A8" w:rsidP="00AF3880">
            <w:pPr>
              <w:pStyle w:val="ListParagraph"/>
              <w:spacing w:line="240" w:lineRule="auto"/>
              <w:ind w:left="227" w:right="113"/>
              <w:jc w:val="both"/>
              <w:rPr>
                <w:rFonts w:ascii="Times New Roman" w:hAnsi="Times New Roman" w:cs="Times New Roman"/>
                <w:b/>
                <w:sz w:val="24"/>
                <w:szCs w:val="24"/>
              </w:rPr>
            </w:pPr>
            <w:r>
              <w:rPr>
                <w:rFonts w:ascii="Times New Roman" w:hAnsi="Times New Roman" w:cs="Times New Roman"/>
                <w:b/>
                <w:sz w:val="24"/>
                <w:szCs w:val="24"/>
              </w:rPr>
              <w:t>EK-9: ÖZGEÇMİŞ</w:t>
            </w:r>
          </w:p>
        </w:tc>
        <w:tc>
          <w:tcPr>
            <w:tcW w:w="1130" w:type="dxa"/>
          </w:tcPr>
          <w:p w:rsidR="000D36A8" w:rsidRDefault="000D36A8" w:rsidP="00DB0C62">
            <w:pPr>
              <w:spacing w:line="240" w:lineRule="auto"/>
              <w:ind w:left="227" w:right="113"/>
              <w:jc w:val="center"/>
              <w:rPr>
                <w:rFonts w:ascii="Times New Roman" w:hAnsi="Times New Roman" w:cs="Times New Roman"/>
                <w:b/>
                <w:sz w:val="24"/>
                <w:szCs w:val="24"/>
              </w:rPr>
            </w:pPr>
          </w:p>
        </w:tc>
      </w:tr>
      <w:tr w:rsidR="000D36A8" w:rsidRPr="00AF5619" w:rsidTr="00E35A5B">
        <w:tc>
          <w:tcPr>
            <w:tcW w:w="7306" w:type="dxa"/>
            <w:gridSpan w:val="2"/>
          </w:tcPr>
          <w:p w:rsidR="000D36A8" w:rsidRPr="00AF5619" w:rsidRDefault="000D36A8" w:rsidP="00AF3880">
            <w:pPr>
              <w:pStyle w:val="ListParagraph"/>
              <w:spacing w:line="240" w:lineRule="auto"/>
              <w:ind w:left="0" w:right="113"/>
              <w:jc w:val="both"/>
              <w:rPr>
                <w:rFonts w:ascii="Times New Roman" w:hAnsi="Times New Roman" w:cs="Times New Roman"/>
                <w:b/>
                <w:sz w:val="24"/>
                <w:szCs w:val="24"/>
              </w:rPr>
            </w:pPr>
          </w:p>
        </w:tc>
        <w:tc>
          <w:tcPr>
            <w:tcW w:w="1130" w:type="dxa"/>
          </w:tcPr>
          <w:p w:rsidR="000D36A8" w:rsidRDefault="000D36A8" w:rsidP="00DB0C62">
            <w:pPr>
              <w:spacing w:line="240" w:lineRule="auto"/>
              <w:ind w:left="227" w:right="113"/>
              <w:jc w:val="center"/>
              <w:rPr>
                <w:rFonts w:ascii="Times New Roman" w:hAnsi="Times New Roman" w:cs="Times New Roman"/>
                <w:b/>
                <w:sz w:val="24"/>
                <w:szCs w:val="24"/>
              </w:rPr>
            </w:pPr>
          </w:p>
        </w:tc>
      </w:tr>
      <w:tr w:rsidR="000D36A8" w:rsidRPr="00AF5619" w:rsidTr="00E35A5B">
        <w:tc>
          <w:tcPr>
            <w:tcW w:w="7306" w:type="dxa"/>
            <w:gridSpan w:val="2"/>
          </w:tcPr>
          <w:p w:rsidR="000D36A8" w:rsidRPr="00AF5619" w:rsidRDefault="000D36A8" w:rsidP="00AF3880">
            <w:pPr>
              <w:pStyle w:val="ListParagraph"/>
              <w:spacing w:line="240" w:lineRule="auto"/>
              <w:ind w:left="0" w:right="113"/>
              <w:jc w:val="both"/>
              <w:rPr>
                <w:rFonts w:ascii="Times New Roman" w:hAnsi="Times New Roman" w:cs="Times New Roman"/>
                <w:b/>
                <w:sz w:val="24"/>
                <w:szCs w:val="24"/>
              </w:rPr>
            </w:pPr>
          </w:p>
        </w:tc>
        <w:tc>
          <w:tcPr>
            <w:tcW w:w="1130" w:type="dxa"/>
          </w:tcPr>
          <w:p w:rsidR="000D36A8" w:rsidRDefault="000D36A8" w:rsidP="00DB0C62">
            <w:pPr>
              <w:spacing w:line="240" w:lineRule="auto"/>
              <w:ind w:left="227" w:right="113"/>
              <w:jc w:val="center"/>
              <w:rPr>
                <w:rFonts w:ascii="Times New Roman" w:hAnsi="Times New Roman" w:cs="Times New Roman"/>
                <w:b/>
                <w:sz w:val="24"/>
                <w:szCs w:val="24"/>
              </w:rPr>
            </w:pPr>
          </w:p>
        </w:tc>
      </w:tr>
    </w:tbl>
    <w:p w:rsidR="000D36A8" w:rsidRPr="00063040" w:rsidRDefault="000D36A8" w:rsidP="00391E75">
      <w:pPr>
        <w:ind w:right="113"/>
        <w:rPr>
          <w:rFonts w:ascii="Times New Roman" w:hAnsi="Times New Roman" w:cs="Times New Roman"/>
          <w:b/>
          <w:sz w:val="24"/>
          <w:szCs w:val="24"/>
        </w:rPr>
      </w:pPr>
    </w:p>
    <w:p w:rsidR="000D36A8" w:rsidRPr="00D9720E" w:rsidRDefault="000D36A8" w:rsidP="00391E75">
      <w:pPr>
        <w:ind w:left="227" w:right="113"/>
        <w:jc w:val="both"/>
        <w:rPr>
          <w:b/>
        </w:rPr>
      </w:pPr>
    </w:p>
    <w:p w:rsidR="000D36A8" w:rsidRDefault="000D36A8" w:rsidP="00624501">
      <w:pPr>
        <w:spacing w:line="360" w:lineRule="auto"/>
        <w:jc w:val="center"/>
        <w:rPr>
          <w:rFonts w:ascii="Times New Roman" w:hAnsi="Times New Roman" w:cs="Times New Roman"/>
          <w:b/>
          <w:sz w:val="24"/>
          <w:szCs w:val="24"/>
        </w:rPr>
      </w:pPr>
    </w:p>
    <w:p w:rsidR="000D36A8" w:rsidRDefault="000D36A8" w:rsidP="00624501">
      <w:pPr>
        <w:spacing w:line="360" w:lineRule="auto"/>
        <w:jc w:val="center"/>
        <w:rPr>
          <w:rFonts w:ascii="Times New Roman" w:hAnsi="Times New Roman" w:cs="Times New Roman"/>
          <w:b/>
          <w:sz w:val="24"/>
          <w:szCs w:val="24"/>
        </w:rPr>
      </w:pPr>
    </w:p>
    <w:p w:rsidR="000D36A8" w:rsidRDefault="000D36A8" w:rsidP="00624501">
      <w:pPr>
        <w:spacing w:line="360" w:lineRule="auto"/>
        <w:jc w:val="center"/>
        <w:rPr>
          <w:rFonts w:ascii="Times New Roman" w:hAnsi="Times New Roman" w:cs="Times New Roman"/>
          <w:b/>
          <w:sz w:val="24"/>
          <w:szCs w:val="24"/>
        </w:rPr>
      </w:pPr>
    </w:p>
    <w:p w:rsidR="000D36A8" w:rsidRDefault="000D36A8" w:rsidP="00624501">
      <w:pPr>
        <w:spacing w:line="360" w:lineRule="auto"/>
        <w:jc w:val="center"/>
        <w:rPr>
          <w:rFonts w:ascii="Times New Roman" w:hAnsi="Times New Roman" w:cs="Times New Roman"/>
          <w:b/>
          <w:sz w:val="24"/>
          <w:szCs w:val="24"/>
        </w:rPr>
      </w:pPr>
    </w:p>
    <w:p w:rsidR="000D36A8" w:rsidRDefault="000D36A8" w:rsidP="00624501">
      <w:pPr>
        <w:spacing w:line="360" w:lineRule="auto"/>
        <w:jc w:val="center"/>
        <w:rPr>
          <w:rFonts w:ascii="Times New Roman" w:hAnsi="Times New Roman" w:cs="Times New Roman"/>
          <w:b/>
          <w:sz w:val="24"/>
          <w:szCs w:val="24"/>
        </w:rPr>
      </w:pPr>
    </w:p>
    <w:p w:rsidR="000D36A8" w:rsidRDefault="000D36A8" w:rsidP="00624501">
      <w:pPr>
        <w:spacing w:line="360" w:lineRule="auto"/>
        <w:jc w:val="center"/>
        <w:rPr>
          <w:rFonts w:ascii="Times New Roman" w:hAnsi="Times New Roman" w:cs="Times New Roman"/>
          <w:b/>
          <w:sz w:val="24"/>
          <w:szCs w:val="24"/>
        </w:rPr>
      </w:pPr>
    </w:p>
    <w:p w:rsidR="000D36A8" w:rsidRDefault="000D36A8" w:rsidP="00624501">
      <w:pPr>
        <w:spacing w:line="360" w:lineRule="auto"/>
        <w:jc w:val="center"/>
        <w:rPr>
          <w:rFonts w:ascii="Times New Roman" w:hAnsi="Times New Roman" w:cs="Times New Roman"/>
          <w:b/>
          <w:sz w:val="24"/>
          <w:szCs w:val="24"/>
        </w:rPr>
      </w:pPr>
    </w:p>
    <w:p w:rsidR="000D36A8" w:rsidRDefault="000D36A8" w:rsidP="00624501">
      <w:pPr>
        <w:spacing w:line="360" w:lineRule="auto"/>
        <w:jc w:val="center"/>
        <w:rPr>
          <w:rFonts w:ascii="Times New Roman" w:hAnsi="Times New Roman" w:cs="Times New Roman"/>
          <w:b/>
          <w:sz w:val="24"/>
          <w:szCs w:val="24"/>
        </w:rPr>
      </w:pPr>
    </w:p>
    <w:p w:rsidR="000D36A8" w:rsidRPr="00AF3880" w:rsidRDefault="000D36A8" w:rsidP="00AF3880">
      <w:pPr>
        <w:pStyle w:val="PlainText"/>
        <w:ind w:left="227" w:right="113"/>
        <w:jc w:val="center"/>
        <w:rPr>
          <w:rFonts w:ascii="Times New Roman" w:hAnsi="Times New Roman" w:cs="Times New Roman"/>
          <w:b/>
          <w:sz w:val="24"/>
          <w:szCs w:val="24"/>
        </w:rPr>
      </w:pPr>
      <w:r w:rsidRPr="00AF3880">
        <w:rPr>
          <w:rFonts w:ascii="Times New Roman" w:hAnsi="Times New Roman" w:cs="Times New Roman"/>
          <w:b/>
          <w:sz w:val="24"/>
          <w:szCs w:val="24"/>
        </w:rPr>
        <w:t>SİMGELER VE KISALTMALAR</w:t>
      </w:r>
    </w:p>
    <w:tbl>
      <w:tblPr>
        <w:tblpPr w:leftFromText="141" w:rightFromText="141" w:vertAnchor="page" w:horzAnchor="margin" w:tblpY="2242"/>
        <w:tblW w:w="8672" w:type="dxa"/>
        <w:tblLook w:val="01E0"/>
      </w:tblPr>
      <w:tblGrid>
        <w:gridCol w:w="2604"/>
        <w:gridCol w:w="6068"/>
      </w:tblGrid>
      <w:tr w:rsidR="000D36A8" w:rsidRPr="00926153" w:rsidTr="00AF3880">
        <w:tc>
          <w:tcPr>
            <w:tcW w:w="2604" w:type="dxa"/>
            <w:shd w:val="clear" w:color="000000" w:fill="FFFFFF"/>
          </w:tcPr>
          <w:p w:rsidR="000D36A8" w:rsidRPr="00452DF4" w:rsidRDefault="000D36A8" w:rsidP="00AF3880">
            <w:pPr>
              <w:pStyle w:val="PlainText"/>
              <w:spacing w:line="360" w:lineRule="auto"/>
              <w:ind w:left="227" w:right="113"/>
              <w:rPr>
                <w:rFonts w:ascii="Times New Roman" w:hAnsi="Times New Roman" w:cs="Times New Roman"/>
                <w:b/>
                <w:sz w:val="24"/>
                <w:szCs w:val="24"/>
              </w:rPr>
            </w:pPr>
            <w:r w:rsidRPr="00452DF4">
              <w:rPr>
                <w:rFonts w:ascii="Times New Roman" w:hAnsi="Times New Roman" w:cs="Times New Roman"/>
                <w:b/>
                <w:sz w:val="24"/>
                <w:szCs w:val="24"/>
              </w:rPr>
              <w:t>BCG</w:t>
            </w:r>
          </w:p>
        </w:tc>
        <w:tc>
          <w:tcPr>
            <w:tcW w:w="6068" w:type="dxa"/>
            <w:shd w:val="clear" w:color="000000" w:fill="FFFFFF"/>
          </w:tcPr>
          <w:p w:rsidR="000D36A8" w:rsidRPr="00452DF4" w:rsidRDefault="000D36A8" w:rsidP="00AF3880">
            <w:pPr>
              <w:pStyle w:val="PlainText"/>
              <w:spacing w:line="360" w:lineRule="auto"/>
              <w:ind w:left="227" w:right="113"/>
              <w:rPr>
                <w:rFonts w:ascii="Times New Roman" w:hAnsi="Times New Roman" w:cs="Times New Roman"/>
                <w:sz w:val="24"/>
                <w:szCs w:val="24"/>
              </w:rPr>
            </w:pPr>
            <w:r w:rsidRPr="00452DF4">
              <w:rPr>
                <w:rFonts w:ascii="Times New Roman" w:hAnsi="Times New Roman" w:cs="Times New Roman"/>
                <w:sz w:val="24"/>
                <w:szCs w:val="24"/>
              </w:rPr>
              <w:t>Bacillus Calmette Guerin</w:t>
            </w:r>
            <w:r>
              <w:rPr>
                <w:rFonts w:ascii="Times New Roman" w:hAnsi="Times New Roman" w:cs="Times New Roman"/>
                <w:sz w:val="24"/>
                <w:szCs w:val="24"/>
              </w:rPr>
              <w:t xml:space="preserve"> (Tüberküloz Aşısı)</w:t>
            </w:r>
          </w:p>
        </w:tc>
      </w:tr>
      <w:tr w:rsidR="000D36A8" w:rsidRPr="00926153" w:rsidTr="00AF3880">
        <w:tc>
          <w:tcPr>
            <w:tcW w:w="2604" w:type="dxa"/>
            <w:shd w:val="clear" w:color="000000" w:fill="FFFFFF"/>
          </w:tcPr>
          <w:p w:rsidR="000D36A8" w:rsidRPr="00452DF4" w:rsidRDefault="000D36A8" w:rsidP="00AF3880">
            <w:pPr>
              <w:pStyle w:val="PlainText"/>
              <w:spacing w:line="360" w:lineRule="auto"/>
              <w:ind w:left="227" w:right="113"/>
              <w:rPr>
                <w:rFonts w:ascii="Times New Roman" w:hAnsi="Times New Roman" w:cs="Times New Roman"/>
                <w:b/>
                <w:sz w:val="24"/>
                <w:szCs w:val="24"/>
              </w:rPr>
            </w:pPr>
            <w:r w:rsidRPr="00452DF4">
              <w:rPr>
                <w:rFonts w:ascii="Times New Roman" w:hAnsi="Times New Roman" w:cs="Times New Roman"/>
                <w:b/>
                <w:sz w:val="24"/>
                <w:szCs w:val="24"/>
              </w:rPr>
              <w:t>DSÖ</w:t>
            </w:r>
          </w:p>
        </w:tc>
        <w:tc>
          <w:tcPr>
            <w:tcW w:w="6068" w:type="dxa"/>
            <w:shd w:val="clear" w:color="000000" w:fill="FFFFFF"/>
          </w:tcPr>
          <w:p w:rsidR="000D36A8" w:rsidRPr="00452DF4" w:rsidRDefault="000D36A8" w:rsidP="00AF3880">
            <w:pPr>
              <w:pStyle w:val="PlainText"/>
              <w:spacing w:line="360" w:lineRule="auto"/>
              <w:ind w:left="227" w:right="113"/>
              <w:rPr>
                <w:rFonts w:ascii="Times New Roman" w:hAnsi="Times New Roman" w:cs="Times New Roman"/>
                <w:sz w:val="24"/>
                <w:szCs w:val="24"/>
              </w:rPr>
            </w:pPr>
            <w:r w:rsidRPr="00452DF4">
              <w:rPr>
                <w:rFonts w:ascii="Times New Roman" w:hAnsi="Times New Roman" w:cs="Times New Roman"/>
                <w:sz w:val="24"/>
                <w:szCs w:val="24"/>
              </w:rPr>
              <w:t>Dünya Sağlık Örgütü</w:t>
            </w:r>
          </w:p>
        </w:tc>
      </w:tr>
      <w:tr w:rsidR="000D36A8" w:rsidRPr="00926153" w:rsidTr="00AF3880">
        <w:tc>
          <w:tcPr>
            <w:tcW w:w="2604" w:type="dxa"/>
            <w:shd w:val="clear" w:color="000000" w:fill="FFFFFF"/>
          </w:tcPr>
          <w:p w:rsidR="000D36A8" w:rsidRPr="00452DF4" w:rsidRDefault="000D36A8" w:rsidP="00AF3880">
            <w:pPr>
              <w:pStyle w:val="PlainText"/>
              <w:spacing w:line="360" w:lineRule="auto"/>
              <w:ind w:left="227" w:right="113"/>
              <w:rPr>
                <w:rFonts w:ascii="Times New Roman" w:hAnsi="Times New Roman" w:cs="Times New Roman"/>
                <w:b/>
                <w:sz w:val="24"/>
                <w:szCs w:val="24"/>
              </w:rPr>
            </w:pPr>
            <w:r w:rsidRPr="00452DF4">
              <w:rPr>
                <w:rFonts w:ascii="Times New Roman" w:hAnsi="Times New Roman" w:cs="Times New Roman"/>
                <w:b/>
                <w:sz w:val="24"/>
                <w:szCs w:val="24"/>
              </w:rPr>
              <w:t>DİC</w:t>
            </w:r>
          </w:p>
        </w:tc>
        <w:tc>
          <w:tcPr>
            <w:tcW w:w="6068" w:type="dxa"/>
            <w:shd w:val="clear" w:color="000000" w:fill="FFFFFF"/>
          </w:tcPr>
          <w:p w:rsidR="000D36A8" w:rsidRPr="00452DF4" w:rsidRDefault="000D36A8" w:rsidP="00AF3880">
            <w:pPr>
              <w:pStyle w:val="PlainText"/>
              <w:spacing w:line="360" w:lineRule="auto"/>
              <w:ind w:left="227" w:right="113"/>
              <w:rPr>
                <w:rFonts w:ascii="Times New Roman" w:hAnsi="Times New Roman" w:cs="Times New Roman"/>
                <w:sz w:val="24"/>
                <w:szCs w:val="24"/>
              </w:rPr>
            </w:pPr>
            <w:r w:rsidRPr="00452DF4">
              <w:rPr>
                <w:rFonts w:ascii="Times New Roman" w:hAnsi="Times New Roman" w:cs="Times New Roman"/>
                <w:sz w:val="24"/>
                <w:szCs w:val="24"/>
              </w:rPr>
              <w:t>Dissemine İntravasküler</w:t>
            </w:r>
            <w:r>
              <w:rPr>
                <w:rFonts w:ascii="Times New Roman" w:hAnsi="Times New Roman" w:cs="Times New Roman"/>
                <w:sz w:val="24"/>
                <w:szCs w:val="24"/>
              </w:rPr>
              <w:t xml:space="preserve"> Ko</w:t>
            </w:r>
            <w:r w:rsidRPr="00452DF4">
              <w:rPr>
                <w:rFonts w:ascii="Times New Roman" w:hAnsi="Times New Roman" w:cs="Times New Roman"/>
                <w:sz w:val="24"/>
                <w:szCs w:val="24"/>
              </w:rPr>
              <w:t>agülasyon</w:t>
            </w:r>
          </w:p>
        </w:tc>
      </w:tr>
      <w:tr w:rsidR="000D36A8" w:rsidRPr="00926153" w:rsidTr="00AF3880">
        <w:tc>
          <w:tcPr>
            <w:tcW w:w="2604" w:type="dxa"/>
            <w:shd w:val="clear" w:color="000000" w:fill="FFFFFF"/>
          </w:tcPr>
          <w:p w:rsidR="000D36A8" w:rsidRPr="00452DF4" w:rsidRDefault="000D36A8" w:rsidP="00AF3880">
            <w:pPr>
              <w:pStyle w:val="PlainText"/>
              <w:spacing w:line="360" w:lineRule="auto"/>
              <w:ind w:left="227" w:right="113"/>
              <w:rPr>
                <w:rFonts w:ascii="Times New Roman" w:hAnsi="Times New Roman" w:cs="Times New Roman"/>
                <w:b/>
                <w:sz w:val="24"/>
                <w:szCs w:val="24"/>
              </w:rPr>
            </w:pPr>
            <w:r w:rsidRPr="00452DF4">
              <w:rPr>
                <w:rFonts w:ascii="Times New Roman" w:hAnsi="Times New Roman" w:cs="Times New Roman"/>
                <w:b/>
                <w:sz w:val="24"/>
                <w:szCs w:val="24"/>
              </w:rPr>
              <w:t>EORTC-QLQ-C-30</w:t>
            </w:r>
          </w:p>
        </w:tc>
        <w:tc>
          <w:tcPr>
            <w:tcW w:w="6068" w:type="dxa"/>
            <w:shd w:val="clear" w:color="000000" w:fill="FFFFFF"/>
          </w:tcPr>
          <w:p w:rsidR="000D36A8" w:rsidRPr="00452DF4" w:rsidRDefault="000D36A8" w:rsidP="00AF3880">
            <w:pPr>
              <w:pStyle w:val="PlainText"/>
              <w:spacing w:line="360" w:lineRule="auto"/>
              <w:ind w:left="227" w:right="113"/>
              <w:rPr>
                <w:rFonts w:ascii="Times New Roman" w:hAnsi="Times New Roman" w:cs="Times New Roman"/>
                <w:sz w:val="24"/>
                <w:szCs w:val="24"/>
              </w:rPr>
            </w:pPr>
            <w:r w:rsidRPr="00452DF4">
              <w:rPr>
                <w:rFonts w:ascii="Times New Roman" w:hAnsi="Times New Roman" w:cs="Times New Roman"/>
                <w:sz w:val="24"/>
                <w:szCs w:val="24"/>
              </w:rPr>
              <w:t>European Organization for Research a</w:t>
            </w:r>
            <w:r>
              <w:rPr>
                <w:rFonts w:ascii="Times New Roman" w:hAnsi="Times New Roman" w:cs="Times New Roman"/>
                <w:sz w:val="24"/>
                <w:szCs w:val="24"/>
              </w:rPr>
              <w:t>nd Treatment of Cancer Quality o</w:t>
            </w:r>
            <w:r w:rsidRPr="00452DF4">
              <w:rPr>
                <w:rFonts w:ascii="Times New Roman" w:hAnsi="Times New Roman" w:cs="Times New Roman"/>
                <w:sz w:val="24"/>
                <w:szCs w:val="24"/>
              </w:rPr>
              <w:t xml:space="preserve">f Life </w:t>
            </w:r>
          </w:p>
        </w:tc>
      </w:tr>
      <w:tr w:rsidR="000D36A8" w:rsidRPr="00926153" w:rsidTr="00AF3880">
        <w:tc>
          <w:tcPr>
            <w:tcW w:w="2604" w:type="dxa"/>
            <w:shd w:val="clear" w:color="000000" w:fill="FFFFFF"/>
          </w:tcPr>
          <w:p w:rsidR="000D36A8" w:rsidRPr="00452DF4" w:rsidRDefault="000D36A8" w:rsidP="00AF3880">
            <w:pPr>
              <w:pStyle w:val="PlainText"/>
              <w:spacing w:line="360" w:lineRule="auto"/>
              <w:ind w:left="227" w:right="113"/>
              <w:rPr>
                <w:rFonts w:ascii="Times New Roman" w:hAnsi="Times New Roman" w:cs="Times New Roman"/>
                <w:b/>
                <w:sz w:val="24"/>
                <w:szCs w:val="24"/>
              </w:rPr>
            </w:pPr>
            <w:r w:rsidRPr="00452DF4">
              <w:rPr>
                <w:rFonts w:ascii="Times New Roman" w:hAnsi="Times New Roman" w:cs="Times New Roman"/>
                <w:b/>
                <w:sz w:val="24"/>
                <w:szCs w:val="24"/>
              </w:rPr>
              <w:t>FACT-G</w:t>
            </w:r>
          </w:p>
        </w:tc>
        <w:tc>
          <w:tcPr>
            <w:tcW w:w="6068" w:type="dxa"/>
            <w:shd w:val="clear" w:color="000000" w:fill="FFFFFF"/>
          </w:tcPr>
          <w:p w:rsidR="000D36A8" w:rsidRPr="00452DF4" w:rsidRDefault="000D36A8" w:rsidP="00AF3880">
            <w:pPr>
              <w:pStyle w:val="PlainText"/>
              <w:spacing w:line="360" w:lineRule="auto"/>
              <w:ind w:left="227" w:right="113"/>
              <w:rPr>
                <w:rFonts w:ascii="Times New Roman" w:hAnsi="Times New Roman" w:cs="Times New Roman"/>
                <w:sz w:val="24"/>
                <w:szCs w:val="24"/>
              </w:rPr>
            </w:pPr>
            <w:r w:rsidRPr="00452DF4">
              <w:rPr>
                <w:rFonts w:ascii="Times New Roman" w:hAnsi="Times New Roman" w:cs="Times New Roman"/>
                <w:sz w:val="24"/>
                <w:szCs w:val="24"/>
              </w:rPr>
              <w:t xml:space="preserve">Functional Assesment Of Cancer Therapy Form-General </w:t>
            </w:r>
          </w:p>
        </w:tc>
      </w:tr>
      <w:tr w:rsidR="000D36A8" w:rsidRPr="00926153" w:rsidTr="00AF3880">
        <w:tc>
          <w:tcPr>
            <w:tcW w:w="2604" w:type="dxa"/>
            <w:shd w:val="clear" w:color="000000" w:fill="FFFFFF"/>
          </w:tcPr>
          <w:p w:rsidR="000D36A8" w:rsidRPr="00452DF4" w:rsidRDefault="000D36A8" w:rsidP="00AF3880">
            <w:pPr>
              <w:pStyle w:val="PlainText"/>
              <w:spacing w:line="360" w:lineRule="auto"/>
              <w:ind w:left="227" w:right="113"/>
              <w:rPr>
                <w:rFonts w:ascii="Times New Roman" w:hAnsi="Times New Roman" w:cs="Times New Roman"/>
                <w:b/>
                <w:sz w:val="24"/>
                <w:szCs w:val="24"/>
              </w:rPr>
            </w:pPr>
            <w:r w:rsidRPr="00452DF4">
              <w:rPr>
                <w:rFonts w:ascii="Times New Roman" w:hAnsi="Times New Roman" w:cs="Times New Roman"/>
                <w:b/>
                <w:sz w:val="24"/>
                <w:szCs w:val="24"/>
              </w:rPr>
              <w:t>GİS</w:t>
            </w:r>
          </w:p>
        </w:tc>
        <w:tc>
          <w:tcPr>
            <w:tcW w:w="6068" w:type="dxa"/>
            <w:shd w:val="clear" w:color="000000" w:fill="FFFFFF"/>
          </w:tcPr>
          <w:p w:rsidR="000D36A8" w:rsidRPr="00452DF4" w:rsidRDefault="000D36A8" w:rsidP="00AF3880">
            <w:pPr>
              <w:pStyle w:val="PlainText"/>
              <w:spacing w:line="360" w:lineRule="auto"/>
              <w:ind w:left="227" w:right="113"/>
              <w:rPr>
                <w:rFonts w:ascii="Times New Roman" w:hAnsi="Times New Roman" w:cs="Times New Roman"/>
                <w:sz w:val="24"/>
                <w:szCs w:val="24"/>
              </w:rPr>
            </w:pPr>
            <w:r w:rsidRPr="00452DF4">
              <w:rPr>
                <w:rFonts w:ascii="Times New Roman" w:hAnsi="Times New Roman" w:cs="Times New Roman"/>
                <w:sz w:val="24"/>
                <w:szCs w:val="24"/>
              </w:rPr>
              <w:t>Gastro</w:t>
            </w:r>
            <w:r>
              <w:rPr>
                <w:rFonts w:ascii="Times New Roman" w:hAnsi="Times New Roman" w:cs="Times New Roman"/>
                <w:sz w:val="24"/>
                <w:szCs w:val="24"/>
              </w:rPr>
              <w:t>-</w:t>
            </w:r>
            <w:r w:rsidRPr="00452DF4">
              <w:rPr>
                <w:rFonts w:ascii="Times New Roman" w:hAnsi="Times New Roman" w:cs="Times New Roman"/>
                <w:sz w:val="24"/>
                <w:szCs w:val="24"/>
              </w:rPr>
              <w:t>intestinal Sistem</w:t>
            </w:r>
          </w:p>
        </w:tc>
      </w:tr>
      <w:tr w:rsidR="000D36A8" w:rsidRPr="00926153" w:rsidTr="00AF3880">
        <w:tc>
          <w:tcPr>
            <w:tcW w:w="2604" w:type="dxa"/>
            <w:shd w:val="clear" w:color="000000" w:fill="FFFFFF"/>
          </w:tcPr>
          <w:p w:rsidR="000D36A8" w:rsidRPr="00452DF4" w:rsidRDefault="000D36A8" w:rsidP="00AF3880">
            <w:pPr>
              <w:pStyle w:val="PlainText"/>
              <w:spacing w:line="360" w:lineRule="auto"/>
              <w:ind w:left="227" w:right="113"/>
              <w:rPr>
                <w:rFonts w:ascii="Times New Roman" w:hAnsi="Times New Roman" w:cs="Times New Roman"/>
                <w:b/>
                <w:sz w:val="24"/>
                <w:szCs w:val="24"/>
              </w:rPr>
            </w:pPr>
            <w:r w:rsidRPr="00452DF4">
              <w:rPr>
                <w:rFonts w:ascii="Times New Roman" w:hAnsi="Times New Roman" w:cs="Times New Roman"/>
                <w:b/>
                <w:sz w:val="24"/>
                <w:szCs w:val="24"/>
              </w:rPr>
              <w:t>GYK</w:t>
            </w:r>
          </w:p>
        </w:tc>
        <w:tc>
          <w:tcPr>
            <w:tcW w:w="6068" w:type="dxa"/>
            <w:shd w:val="clear" w:color="000000" w:fill="FFFFFF"/>
          </w:tcPr>
          <w:p w:rsidR="000D36A8" w:rsidRPr="00452DF4" w:rsidRDefault="000D36A8" w:rsidP="00AF3880">
            <w:pPr>
              <w:pStyle w:val="PlainText"/>
              <w:spacing w:line="360" w:lineRule="auto"/>
              <w:ind w:left="227" w:right="113"/>
              <w:rPr>
                <w:rFonts w:ascii="Times New Roman" w:hAnsi="Times New Roman" w:cs="Times New Roman"/>
                <w:sz w:val="24"/>
                <w:szCs w:val="24"/>
              </w:rPr>
            </w:pPr>
            <w:r w:rsidRPr="00452DF4">
              <w:rPr>
                <w:rFonts w:ascii="Times New Roman" w:hAnsi="Times New Roman" w:cs="Times New Roman"/>
                <w:sz w:val="24"/>
                <w:szCs w:val="24"/>
              </w:rPr>
              <w:t>Günlük Yaşam Aktiviteleri</w:t>
            </w:r>
          </w:p>
        </w:tc>
      </w:tr>
      <w:tr w:rsidR="000D36A8" w:rsidRPr="00926153" w:rsidTr="00AF3880">
        <w:tc>
          <w:tcPr>
            <w:tcW w:w="2604" w:type="dxa"/>
            <w:shd w:val="clear" w:color="000000" w:fill="FFFFFF"/>
          </w:tcPr>
          <w:p w:rsidR="000D36A8" w:rsidRPr="00452DF4" w:rsidRDefault="000D36A8" w:rsidP="00AF3880">
            <w:pPr>
              <w:pStyle w:val="PlainText"/>
              <w:spacing w:line="360" w:lineRule="auto"/>
              <w:ind w:left="227" w:right="113"/>
              <w:rPr>
                <w:rFonts w:ascii="Times New Roman" w:hAnsi="Times New Roman" w:cs="Times New Roman"/>
                <w:b/>
                <w:sz w:val="24"/>
                <w:szCs w:val="24"/>
              </w:rPr>
            </w:pPr>
            <w:r w:rsidRPr="00452DF4">
              <w:rPr>
                <w:rFonts w:ascii="Times New Roman" w:hAnsi="Times New Roman" w:cs="Times New Roman"/>
                <w:b/>
                <w:sz w:val="24"/>
                <w:szCs w:val="24"/>
              </w:rPr>
              <w:t>RSC</w:t>
            </w:r>
          </w:p>
        </w:tc>
        <w:tc>
          <w:tcPr>
            <w:tcW w:w="6068" w:type="dxa"/>
            <w:shd w:val="clear" w:color="000000" w:fill="FFFFFF"/>
          </w:tcPr>
          <w:p w:rsidR="000D36A8" w:rsidRPr="00452DF4" w:rsidRDefault="000D36A8" w:rsidP="00AF3880">
            <w:pPr>
              <w:pStyle w:val="PlainText"/>
              <w:spacing w:line="360" w:lineRule="auto"/>
              <w:ind w:left="227" w:right="113"/>
              <w:rPr>
                <w:rFonts w:ascii="Times New Roman" w:hAnsi="Times New Roman" w:cs="Times New Roman"/>
                <w:sz w:val="24"/>
                <w:szCs w:val="24"/>
              </w:rPr>
            </w:pPr>
            <w:r w:rsidRPr="00452DF4">
              <w:rPr>
                <w:rFonts w:ascii="Times New Roman" w:hAnsi="Times New Roman" w:cs="Times New Roman"/>
                <w:sz w:val="24"/>
                <w:szCs w:val="24"/>
              </w:rPr>
              <w:t>Rotterdam Semptom Chec</w:t>
            </w:r>
            <w:r>
              <w:rPr>
                <w:rFonts w:ascii="Times New Roman" w:hAnsi="Times New Roman" w:cs="Times New Roman"/>
                <w:sz w:val="24"/>
                <w:szCs w:val="24"/>
              </w:rPr>
              <w:t>k</w:t>
            </w:r>
            <w:r w:rsidRPr="00452DF4">
              <w:rPr>
                <w:rFonts w:ascii="Times New Roman" w:hAnsi="Times New Roman" w:cs="Times New Roman"/>
                <w:sz w:val="24"/>
                <w:szCs w:val="24"/>
              </w:rPr>
              <w:t>list</w:t>
            </w:r>
          </w:p>
        </w:tc>
      </w:tr>
      <w:tr w:rsidR="000D36A8" w:rsidRPr="00926153" w:rsidTr="00AF3880">
        <w:tc>
          <w:tcPr>
            <w:tcW w:w="2604" w:type="dxa"/>
            <w:shd w:val="clear" w:color="000000" w:fill="FFFFFF"/>
          </w:tcPr>
          <w:p w:rsidR="000D36A8" w:rsidRPr="00452DF4" w:rsidRDefault="000D36A8" w:rsidP="00AF3880">
            <w:pPr>
              <w:pStyle w:val="PlainText"/>
              <w:spacing w:line="360" w:lineRule="auto"/>
              <w:ind w:left="227" w:right="113"/>
              <w:rPr>
                <w:rFonts w:ascii="Times New Roman" w:hAnsi="Times New Roman" w:cs="Times New Roman"/>
                <w:b/>
                <w:sz w:val="24"/>
                <w:szCs w:val="24"/>
              </w:rPr>
            </w:pPr>
            <w:r w:rsidRPr="00452DF4">
              <w:rPr>
                <w:rFonts w:ascii="Times New Roman" w:hAnsi="Times New Roman" w:cs="Times New Roman"/>
                <w:b/>
                <w:sz w:val="24"/>
                <w:szCs w:val="24"/>
              </w:rPr>
              <w:t>SC</w:t>
            </w:r>
          </w:p>
        </w:tc>
        <w:tc>
          <w:tcPr>
            <w:tcW w:w="6068" w:type="dxa"/>
            <w:shd w:val="clear" w:color="000000" w:fill="FFFFFF"/>
          </w:tcPr>
          <w:p w:rsidR="000D36A8" w:rsidRPr="00452DF4" w:rsidRDefault="000D36A8" w:rsidP="00AF3880">
            <w:pPr>
              <w:pStyle w:val="PlainText"/>
              <w:spacing w:line="360" w:lineRule="auto"/>
              <w:ind w:left="227" w:right="113"/>
              <w:rPr>
                <w:rFonts w:ascii="Times New Roman" w:hAnsi="Times New Roman" w:cs="Times New Roman"/>
                <w:sz w:val="24"/>
                <w:szCs w:val="24"/>
              </w:rPr>
            </w:pPr>
            <w:r>
              <w:rPr>
                <w:rFonts w:ascii="Times New Roman" w:hAnsi="Times New Roman" w:cs="Times New Roman"/>
                <w:sz w:val="24"/>
                <w:szCs w:val="24"/>
              </w:rPr>
              <w:t>Subk</w:t>
            </w:r>
            <w:r w:rsidRPr="00452DF4">
              <w:rPr>
                <w:rFonts w:ascii="Times New Roman" w:hAnsi="Times New Roman" w:cs="Times New Roman"/>
                <w:sz w:val="24"/>
                <w:szCs w:val="24"/>
              </w:rPr>
              <w:t>utan</w:t>
            </w:r>
          </w:p>
        </w:tc>
      </w:tr>
      <w:tr w:rsidR="000D36A8" w:rsidRPr="00926153" w:rsidTr="00AF3880">
        <w:tc>
          <w:tcPr>
            <w:tcW w:w="2604" w:type="dxa"/>
            <w:shd w:val="clear" w:color="000000" w:fill="FFFFFF"/>
          </w:tcPr>
          <w:p w:rsidR="000D36A8" w:rsidRPr="00452DF4" w:rsidRDefault="000D36A8" w:rsidP="00AF3880">
            <w:pPr>
              <w:pStyle w:val="PlainText"/>
              <w:spacing w:line="360" w:lineRule="auto"/>
              <w:ind w:left="227" w:right="113"/>
              <w:rPr>
                <w:rFonts w:ascii="Times New Roman" w:hAnsi="Times New Roman" w:cs="Times New Roman"/>
                <w:b/>
                <w:sz w:val="24"/>
                <w:szCs w:val="24"/>
              </w:rPr>
            </w:pPr>
            <w:r w:rsidRPr="00452DF4">
              <w:rPr>
                <w:rFonts w:ascii="Times New Roman" w:hAnsi="Times New Roman" w:cs="Times New Roman"/>
                <w:b/>
                <w:sz w:val="24"/>
                <w:szCs w:val="24"/>
              </w:rPr>
              <w:t>KKTC</w:t>
            </w:r>
          </w:p>
        </w:tc>
        <w:tc>
          <w:tcPr>
            <w:tcW w:w="6068" w:type="dxa"/>
            <w:shd w:val="clear" w:color="000000" w:fill="FFFFFF"/>
          </w:tcPr>
          <w:p w:rsidR="000D36A8" w:rsidRPr="00452DF4" w:rsidRDefault="000D36A8" w:rsidP="00AF3880">
            <w:pPr>
              <w:pStyle w:val="PlainText"/>
              <w:spacing w:line="360" w:lineRule="auto"/>
              <w:ind w:left="227" w:right="113"/>
              <w:rPr>
                <w:rFonts w:ascii="Times New Roman" w:hAnsi="Times New Roman" w:cs="Times New Roman"/>
                <w:sz w:val="24"/>
                <w:szCs w:val="24"/>
              </w:rPr>
            </w:pPr>
            <w:r w:rsidRPr="00452DF4">
              <w:rPr>
                <w:rFonts w:ascii="Times New Roman" w:hAnsi="Times New Roman" w:cs="Times New Roman"/>
                <w:sz w:val="24"/>
                <w:szCs w:val="24"/>
              </w:rPr>
              <w:t>Kuzey Kıbrıs Türk Cumhuriyeti</w:t>
            </w:r>
          </w:p>
        </w:tc>
      </w:tr>
      <w:tr w:rsidR="000D36A8" w:rsidRPr="00926153" w:rsidTr="00AF3880">
        <w:tc>
          <w:tcPr>
            <w:tcW w:w="2604" w:type="dxa"/>
            <w:shd w:val="clear" w:color="000000" w:fill="FFFFFF"/>
          </w:tcPr>
          <w:p w:rsidR="000D36A8" w:rsidRPr="00452DF4" w:rsidRDefault="000D36A8" w:rsidP="00AF3880">
            <w:pPr>
              <w:pStyle w:val="PlainText"/>
              <w:spacing w:line="360" w:lineRule="auto"/>
              <w:ind w:left="227" w:right="113"/>
              <w:rPr>
                <w:rFonts w:ascii="Times New Roman" w:hAnsi="Times New Roman" w:cs="Times New Roman"/>
                <w:b/>
                <w:sz w:val="24"/>
                <w:szCs w:val="24"/>
              </w:rPr>
            </w:pPr>
            <w:r w:rsidRPr="00452DF4">
              <w:rPr>
                <w:rFonts w:ascii="Times New Roman" w:hAnsi="Times New Roman" w:cs="Times New Roman"/>
                <w:b/>
                <w:sz w:val="24"/>
                <w:szCs w:val="24"/>
              </w:rPr>
              <w:t>MSAS</w:t>
            </w:r>
          </w:p>
        </w:tc>
        <w:tc>
          <w:tcPr>
            <w:tcW w:w="6068" w:type="dxa"/>
            <w:shd w:val="clear" w:color="000000" w:fill="FFFFFF"/>
          </w:tcPr>
          <w:p w:rsidR="000D36A8" w:rsidRPr="00452DF4" w:rsidRDefault="000D36A8" w:rsidP="00AF3880">
            <w:pPr>
              <w:pStyle w:val="PlainText"/>
              <w:spacing w:line="360" w:lineRule="auto"/>
              <w:ind w:left="227" w:right="113"/>
              <w:rPr>
                <w:rFonts w:ascii="Times New Roman" w:hAnsi="Times New Roman" w:cs="Times New Roman"/>
                <w:sz w:val="24"/>
                <w:szCs w:val="24"/>
              </w:rPr>
            </w:pPr>
            <w:r w:rsidRPr="00452DF4">
              <w:rPr>
                <w:rFonts w:ascii="Times New Roman" w:hAnsi="Times New Roman" w:cs="Times New Roman"/>
                <w:sz w:val="24"/>
                <w:szCs w:val="24"/>
              </w:rPr>
              <w:t>Memorial Semptom Tanılama Skalası</w:t>
            </w:r>
          </w:p>
        </w:tc>
      </w:tr>
      <w:tr w:rsidR="000D36A8" w:rsidRPr="00926153" w:rsidTr="00AF3880">
        <w:tc>
          <w:tcPr>
            <w:tcW w:w="2604" w:type="dxa"/>
            <w:shd w:val="clear" w:color="000000" w:fill="FFFFFF"/>
          </w:tcPr>
          <w:p w:rsidR="000D36A8" w:rsidRPr="00452DF4" w:rsidRDefault="000D36A8" w:rsidP="00AF3880">
            <w:pPr>
              <w:pStyle w:val="PlainText"/>
              <w:spacing w:line="360" w:lineRule="auto"/>
              <w:ind w:left="227" w:right="113"/>
              <w:rPr>
                <w:rFonts w:ascii="Times New Roman" w:hAnsi="Times New Roman" w:cs="Times New Roman"/>
                <w:b/>
                <w:sz w:val="24"/>
                <w:szCs w:val="24"/>
              </w:rPr>
            </w:pPr>
            <w:r w:rsidRPr="00452DF4">
              <w:rPr>
                <w:rFonts w:ascii="Times New Roman" w:hAnsi="Times New Roman" w:cs="Times New Roman"/>
                <w:b/>
                <w:sz w:val="24"/>
                <w:szCs w:val="24"/>
              </w:rPr>
              <w:t>İV</w:t>
            </w:r>
          </w:p>
        </w:tc>
        <w:tc>
          <w:tcPr>
            <w:tcW w:w="6068" w:type="dxa"/>
            <w:shd w:val="clear" w:color="000000" w:fill="FFFFFF"/>
          </w:tcPr>
          <w:p w:rsidR="000D36A8" w:rsidRPr="00452DF4" w:rsidRDefault="000D36A8" w:rsidP="00AF3880">
            <w:pPr>
              <w:pStyle w:val="PlainText"/>
              <w:spacing w:line="360" w:lineRule="auto"/>
              <w:ind w:left="227" w:right="113"/>
              <w:rPr>
                <w:rFonts w:ascii="Times New Roman" w:hAnsi="Times New Roman" w:cs="Times New Roman"/>
                <w:sz w:val="24"/>
                <w:szCs w:val="24"/>
              </w:rPr>
            </w:pPr>
            <w:r w:rsidRPr="00452DF4">
              <w:rPr>
                <w:rFonts w:ascii="Times New Roman" w:hAnsi="Times New Roman" w:cs="Times New Roman"/>
                <w:sz w:val="24"/>
                <w:szCs w:val="24"/>
              </w:rPr>
              <w:t>İntravasküler</w:t>
            </w:r>
          </w:p>
        </w:tc>
      </w:tr>
      <w:tr w:rsidR="000D36A8" w:rsidRPr="00926153" w:rsidTr="00AF3880">
        <w:tc>
          <w:tcPr>
            <w:tcW w:w="2604" w:type="dxa"/>
            <w:shd w:val="clear" w:color="000000" w:fill="FFFFFF"/>
          </w:tcPr>
          <w:p w:rsidR="000D36A8" w:rsidRPr="00452DF4" w:rsidRDefault="000D36A8" w:rsidP="00AF3880">
            <w:pPr>
              <w:pStyle w:val="PlainText"/>
              <w:spacing w:line="360" w:lineRule="auto"/>
              <w:ind w:left="227" w:right="113"/>
              <w:rPr>
                <w:rFonts w:ascii="Times New Roman" w:hAnsi="Times New Roman" w:cs="Times New Roman"/>
                <w:b/>
                <w:sz w:val="24"/>
                <w:szCs w:val="24"/>
              </w:rPr>
            </w:pPr>
            <w:r w:rsidRPr="00452DF4">
              <w:rPr>
                <w:rFonts w:ascii="Times New Roman" w:hAnsi="Times New Roman" w:cs="Times New Roman"/>
                <w:b/>
                <w:sz w:val="24"/>
                <w:szCs w:val="24"/>
              </w:rPr>
              <w:t>WOQOL BREF 27</w:t>
            </w:r>
          </w:p>
        </w:tc>
        <w:tc>
          <w:tcPr>
            <w:tcW w:w="6068" w:type="dxa"/>
            <w:shd w:val="clear" w:color="000000" w:fill="FFFFFF"/>
          </w:tcPr>
          <w:p w:rsidR="000D36A8" w:rsidRPr="00452DF4" w:rsidRDefault="000D36A8" w:rsidP="00AF3880">
            <w:pPr>
              <w:pStyle w:val="PlainText"/>
              <w:spacing w:line="360" w:lineRule="auto"/>
              <w:ind w:left="227" w:right="113"/>
              <w:rPr>
                <w:rFonts w:ascii="Times New Roman" w:hAnsi="Times New Roman" w:cs="Times New Roman"/>
                <w:sz w:val="24"/>
                <w:szCs w:val="24"/>
              </w:rPr>
            </w:pPr>
            <w:r>
              <w:rPr>
                <w:rFonts w:ascii="Times New Roman" w:hAnsi="Times New Roman" w:cs="Times New Roman"/>
                <w:sz w:val="24"/>
                <w:szCs w:val="24"/>
              </w:rPr>
              <w:t xml:space="preserve"> World Health Organizatıon Quality of Life Assesment, (</w:t>
            </w:r>
            <w:r w:rsidRPr="00452DF4">
              <w:rPr>
                <w:rFonts w:ascii="Times New Roman" w:hAnsi="Times New Roman" w:cs="Times New Roman"/>
                <w:sz w:val="24"/>
                <w:szCs w:val="24"/>
              </w:rPr>
              <w:t>Dünya Sağlık Ögütü Yaşam Kalitesi Ölçeği Kısa Form</w:t>
            </w:r>
            <w:r>
              <w:rPr>
                <w:rFonts w:ascii="Times New Roman" w:hAnsi="Times New Roman" w:cs="Times New Roman"/>
                <w:sz w:val="24"/>
                <w:szCs w:val="24"/>
              </w:rPr>
              <w:t>)</w:t>
            </w:r>
          </w:p>
        </w:tc>
      </w:tr>
      <w:tr w:rsidR="000D36A8" w:rsidRPr="00926153" w:rsidTr="00AF3880">
        <w:tc>
          <w:tcPr>
            <w:tcW w:w="2604" w:type="dxa"/>
            <w:shd w:val="clear" w:color="000000" w:fill="FFFFFF"/>
          </w:tcPr>
          <w:p w:rsidR="000D36A8" w:rsidRPr="00452DF4" w:rsidRDefault="000D36A8" w:rsidP="00AF3880">
            <w:pPr>
              <w:pStyle w:val="PlainText"/>
              <w:spacing w:line="360" w:lineRule="auto"/>
              <w:ind w:left="227" w:right="113"/>
              <w:rPr>
                <w:rFonts w:ascii="Times New Roman" w:hAnsi="Times New Roman" w:cs="Times New Roman"/>
                <w:b/>
                <w:sz w:val="24"/>
                <w:szCs w:val="24"/>
              </w:rPr>
            </w:pPr>
            <w:r w:rsidRPr="00452DF4">
              <w:rPr>
                <w:rFonts w:ascii="Times New Roman" w:hAnsi="Times New Roman" w:cs="Times New Roman"/>
                <w:b/>
                <w:sz w:val="24"/>
                <w:szCs w:val="24"/>
              </w:rPr>
              <w:t>YK</w:t>
            </w:r>
          </w:p>
        </w:tc>
        <w:tc>
          <w:tcPr>
            <w:tcW w:w="6068" w:type="dxa"/>
            <w:shd w:val="clear" w:color="000000" w:fill="FFFFFF"/>
          </w:tcPr>
          <w:p w:rsidR="000D36A8" w:rsidRPr="00452DF4" w:rsidRDefault="000D36A8" w:rsidP="00AF3880">
            <w:pPr>
              <w:pStyle w:val="PlainText"/>
              <w:spacing w:line="360" w:lineRule="auto"/>
              <w:ind w:left="227" w:right="113"/>
              <w:rPr>
                <w:rFonts w:ascii="Times New Roman" w:hAnsi="Times New Roman" w:cs="Times New Roman"/>
                <w:sz w:val="24"/>
                <w:szCs w:val="24"/>
              </w:rPr>
            </w:pPr>
            <w:r w:rsidRPr="00452DF4">
              <w:rPr>
                <w:rFonts w:ascii="Times New Roman" w:hAnsi="Times New Roman" w:cs="Times New Roman"/>
                <w:sz w:val="24"/>
                <w:szCs w:val="24"/>
              </w:rPr>
              <w:t>Yaşam Kalitesi</w:t>
            </w:r>
          </w:p>
        </w:tc>
      </w:tr>
    </w:tbl>
    <w:p w:rsidR="000D36A8" w:rsidRDefault="000D36A8" w:rsidP="00624501">
      <w:pPr>
        <w:spacing w:line="360" w:lineRule="auto"/>
        <w:jc w:val="center"/>
        <w:rPr>
          <w:rFonts w:ascii="Times New Roman" w:hAnsi="Times New Roman" w:cs="Times New Roman"/>
          <w:b/>
          <w:sz w:val="24"/>
          <w:szCs w:val="24"/>
        </w:rPr>
      </w:pPr>
    </w:p>
    <w:p w:rsidR="000D36A8" w:rsidRDefault="000D36A8" w:rsidP="00624501">
      <w:pPr>
        <w:spacing w:line="360" w:lineRule="auto"/>
        <w:jc w:val="center"/>
        <w:rPr>
          <w:rFonts w:ascii="Times New Roman" w:hAnsi="Times New Roman" w:cs="Times New Roman"/>
          <w:b/>
          <w:sz w:val="24"/>
          <w:szCs w:val="24"/>
        </w:rPr>
      </w:pPr>
    </w:p>
    <w:p w:rsidR="000D36A8" w:rsidRDefault="000D36A8" w:rsidP="00624501">
      <w:pPr>
        <w:spacing w:line="360" w:lineRule="auto"/>
        <w:jc w:val="center"/>
        <w:rPr>
          <w:rFonts w:ascii="Times New Roman" w:hAnsi="Times New Roman" w:cs="Times New Roman"/>
          <w:b/>
          <w:sz w:val="24"/>
          <w:szCs w:val="24"/>
        </w:rPr>
      </w:pPr>
    </w:p>
    <w:p w:rsidR="000D36A8" w:rsidRDefault="000D36A8" w:rsidP="00624501">
      <w:pPr>
        <w:spacing w:line="360" w:lineRule="auto"/>
        <w:jc w:val="center"/>
        <w:rPr>
          <w:rFonts w:ascii="Times New Roman" w:hAnsi="Times New Roman" w:cs="Times New Roman"/>
          <w:b/>
          <w:sz w:val="24"/>
          <w:szCs w:val="24"/>
        </w:rPr>
      </w:pPr>
    </w:p>
    <w:p w:rsidR="000D36A8" w:rsidRDefault="000D36A8" w:rsidP="00D0693D">
      <w:pPr>
        <w:spacing w:line="360" w:lineRule="auto"/>
        <w:rPr>
          <w:rFonts w:ascii="Times New Roman" w:hAnsi="Times New Roman" w:cs="Times New Roman"/>
          <w:b/>
          <w:sz w:val="24"/>
          <w:szCs w:val="24"/>
        </w:rPr>
      </w:pPr>
    </w:p>
    <w:p w:rsidR="000D36A8" w:rsidRDefault="000D36A8" w:rsidP="00D65365">
      <w:pPr>
        <w:spacing w:line="360" w:lineRule="auto"/>
        <w:rPr>
          <w:rFonts w:ascii="Times New Roman" w:hAnsi="Times New Roman" w:cs="Times New Roman"/>
          <w:b/>
          <w:sz w:val="24"/>
          <w:szCs w:val="24"/>
        </w:rPr>
      </w:pPr>
    </w:p>
    <w:p w:rsidR="000D36A8" w:rsidRDefault="000D36A8" w:rsidP="00D65365">
      <w:pPr>
        <w:spacing w:line="360" w:lineRule="auto"/>
        <w:rPr>
          <w:rFonts w:ascii="Times New Roman" w:hAnsi="Times New Roman" w:cs="Times New Roman"/>
          <w:b/>
          <w:sz w:val="24"/>
          <w:szCs w:val="24"/>
        </w:rPr>
      </w:pPr>
    </w:p>
    <w:p w:rsidR="000D36A8" w:rsidRDefault="000D36A8" w:rsidP="00391E75">
      <w:pPr>
        <w:spacing w:line="360" w:lineRule="auto"/>
        <w:jc w:val="center"/>
        <w:rPr>
          <w:rFonts w:ascii="Times New Roman" w:hAnsi="Times New Roman" w:cs="Times New Roman"/>
          <w:b/>
        </w:rPr>
      </w:pPr>
    </w:p>
    <w:p w:rsidR="000D36A8" w:rsidRDefault="000D36A8" w:rsidP="00391E75">
      <w:pPr>
        <w:spacing w:line="360" w:lineRule="auto"/>
        <w:jc w:val="center"/>
        <w:rPr>
          <w:rFonts w:ascii="Times New Roman" w:hAnsi="Times New Roman" w:cs="Times New Roman"/>
          <w:b/>
        </w:rPr>
      </w:pPr>
    </w:p>
    <w:p w:rsidR="000D36A8" w:rsidRDefault="000D36A8" w:rsidP="00391E75">
      <w:pPr>
        <w:spacing w:line="360" w:lineRule="auto"/>
        <w:jc w:val="center"/>
        <w:rPr>
          <w:rFonts w:ascii="Times New Roman" w:hAnsi="Times New Roman" w:cs="Times New Roman"/>
          <w:b/>
        </w:rPr>
      </w:pPr>
    </w:p>
    <w:p w:rsidR="000D36A8" w:rsidRPr="00D0693D" w:rsidRDefault="000D36A8" w:rsidP="00391E75">
      <w:pPr>
        <w:spacing w:line="360" w:lineRule="auto"/>
        <w:jc w:val="center"/>
        <w:rPr>
          <w:rFonts w:ascii="Times New Roman" w:hAnsi="Times New Roman" w:cs="Times New Roman"/>
          <w:b/>
        </w:rPr>
      </w:pPr>
      <w:r w:rsidRPr="00D0693D">
        <w:rPr>
          <w:rFonts w:ascii="Times New Roman" w:hAnsi="Times New Roman" w:cs="Times New Roman"/>
          <w:b/>
        </w:rPr>
        <w:t>TABLOLAR</w:t>
      </w:r>
      <w:r>
        <w:rPr>
          <w:rFonts w:ascii="Times New Roman" w:hAnsi="Times New Roman" w:cs="Times New Roman"/>
          <w:b/>
        </w:rPr>
        <w:t xml:space="preserve"> DİZİNİ</w:t>
      </w:r>
    </w:p>
    <w:tbl>
      <w:tblPr>
        <w:tblW w:w="0" w:type="auto"/>
        <w:tblLook w:val="01E0"/>
      </w:tblPr>
      <w:tblGrid>
        <w:gridCol w:w="767"/>
        <w:gridCol w:w="6776"/>
        <w:gridCol w:w="893"/>
      </w:tblGrid>
      <w:tr w:rsidR="000D36A8" w:rsidRPr="00D0693D" w:rsidTr="000B7EDA">
        <w:trPr>
          <w:trHeight w:val="424"/>
        </w:trPr>
        <w:tc>
          <w:tcPr>
            <w:tcW w:w="767" w:type="dxa"/>
            <w:shd w:val="clear" w:color="000000" w:fill="auto"/>
          </w:tcPr>
          <w:p w:rsidR="000D36A8" w:rsidRPr="00D0693D" w:rsidRDefault="000D36A8" w:rsidP="00452DF4">
            <w:pPr>
              <w:spacing w:line="360" w:lineRule="auto"/>
              <w:rPr>
                <w:rFonts w:ascii="Times New Roman" w:hAnsi="Times New Roman" w:cs="Times New Roman"/>
                <w:b/>
              </w:rPr>
            </w:pPr>
            <w:r w:rsidRPr="00D0693D">
              <w:rPr>
                <w:rFonts w:ascii="Times New Roman" w:hAnsi="Times New Roman" w:cs="Times New Roman"/>
                <w:b/>
              </w:rPr>
              <w:t>Tablo</w:t>
            </w:r>
          </w:p>
        </w:tc>
        <w:tc>
          <w:tcPr>
            <w:tcW w:w="6776" w:type="dxa"/>
            <w:shd w:val="clear" w:color="000000" w:fill="auto"/>
          </w:tcPr>
          <w:p w:rsidR="000D36A8" w:rsidRPr="00B677B4" w:rsidRDefault="000D36A8" w:rsidP="00B677B4">
            <w:pPr>
              <w:spacing w:line="240" w:lineRule="auto"/>
              <w:rPr>
                <w:rFonts w:ascii="Times New Roman" w:hAnsi="Times New Roman" w:cs="Times New Roman"/>
                <w:b/>
                <w:sz w:val="24"/>
                <w:szCs w:val="24"/>
              </w:rPr>
            </w:pPr>
          </w:p>
        </w:tc>
        <w:tc>
          <w:tcPr>
            <w:tcW w:w="893" w:type="dxa"/>
            <w:shd w:val="clear" w:color="000000" w:fill="auto"/>
          </w:tcPr>
          <w:p w:rsidR="000D36A8" w:rsidRPr="00D0693D" w:rsidRDefault="000D36A8" w:rsidP="00B677B4">
            <w:pPr>
              <w:spacing w:line="240" w:lineRule="auto"/>
              <w:jc w:val="center"/>
              <w:rPr>
                <w:rFonts w:ascii="Times New Roman" w:hAnsi="Times New Roman" w:cs="Times New Roman"/>
                <w:b/>
              </w:rPr>
            </w:pPr>
            <w:r w:rsidRPr="00D0693D">
              <w:rPr>
                <w:rFonts w:ascii="Times New Roman" w:hAnsi="Times New Roman" w:cs="Times New Roman"/>
                <w:b/>
              </w:rPr>
              <w:t xml:space="preserve">Sayfa </w:t>
            </w:r>
          </w:p>
        </w:tc>
      </w:tr>
      <w:tr w:rsidR="000D36A8" w:rsidRPr="00D0693D" w:rsidTr="000B7EDA">
        <w:trPr>
          <w:trHeight w:val="424"/>
        </w:trPr>
        <w:tc>
          <w:tcPr>
            <w:tcW w:w="767" w:type="dxa"/>
            <w:shd w:val="clear" w:color="000000" w:fill="auto"/>
          </w:tcPr>
          <w:p w:rsidR="000D36A8" w:rsidRPr="00D0693D" w:rsidRDefault="000D36A8" w:rsidP="00250D3E">
            <w:pPr>
              <w:pStyle w:val="PlainText"/>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D0693D">
              <w:rPr>
                <w:rFonts w:ascii="Times New Roman" w:hAnsi="Times New Roman" w:cs="Times New Roman"/>
                <w:sz w:val="24"/>
                <w:szCs w:val="24"/>
              </w:rPr>
              <w:t>.</w:t>
            </w:r>
            <w:r>
              <w:rPr>
                <w:rFonts w:ascii="Times New Roman" w:hAnsi="Times New Roman" w:cs="Times New Roman"/>
                <w:sz w:val="24"/>
                <w:szCs w:val="24"/>
              </w:rPr>
              <w:t>1.</w:t>
            </w:r>
          </w:p>
        </w:tc>
        <w:tc>
          <w:tcPr>
            <w:tcW w:w="6776" w:type="dxa"/>
            <w:shd w:val="clear" w:color="000000" w:fill="auto"/>
          </w:tcPr>
          <w:p w:rsidR="000D36A8" w:rsidRPr="00B677B4" w:rsidRDefault="000D36A8" w:rsidP="00250D3E">
            <w:pPr>
              <w:pStyle w:val="PlainText"/>
              <w:spacing w:line="360" w:lineRule="auto"/>
              <w:jc w:val="both"/>
              <w:rPr>
                <w:rFonts w:ascii="Times New Roman" w:hAnsi="Times New Roman" w:cs="Times New Roman"/>
                <w:sz w:val="24"/>
                <w:szCs w:val="24"/>
              </w:rPr>
            </w:pPr>
            <w:r w:rsidRPr="00B677B4">
              <w:rPr>
                <w:rFonts w:ascii="Times New Roman" w:hAnsi="Times New Roman" w:cs="Times New Roman"/>
                <w:sz w:val="24"/>
                <w:szCs w:val="24"/>
              </w:rPr>
              <w:t>Kanserli Bireylerin Rotterdam Semptom Checklisti Puan Ortalamalarının ve Cronbach Alfa Değerlerinin Dağılımı</w:t>
            </w:r>
          </w:p>
        </w:tc>
        <w:tc>
          <w:tcPr>
            <w:tcW w:w="893" w:type="dxa"/>
            <w:shd w:val="clear" w:color="000000" w:fill="auto"/>
          </w:tcPr>
          <w:p w:rsidR="000D36A8" w:rsidRPr="00D0693D" w:rsidRDefault="000D36A8" w:rsidP="00B677B4">
            <w:pPr>
              <w:spacing w:line="240" w:lineRule="auto"/>
              <w:jc w:val="center"/>
              <w:rPr>
                <w:rFonts w:ascii="Times New Roman" w:hAnsi="Times New Roman" w:cs="Times New Roman"/>
                <w:b/>
              </w:rPr>
            </w:pPr>
            <w:r>
              <w:rPr>
                <w:rFonts w:ascii="Times New Roman" w:hAnsi="Times New Roman" w:cs="Times New Roman"/>
                <w:b/>
              </w:rPr>
              <w:t>43</w:t>
            </w:r>
          </w:p>
        </w:tc>
      </w:tr>
      <w:tr w:rsidR="000D36A8" w:rsidRPr="00D0693D" w:rsidTr="000B7EDA">
        <w:trPr>
          <w:trHeight w:val="424"/>
        </w:trPr>
        <w:tc>
          <w:tcPr>
            <w:tcW w:w="767" w:type="dxa"/>
            <w:shd w:val="clear" w:color="000000" w:fill="auto"/>
          </w:tcPr>
          <w:p w:rsidR="000D36A8" w:rsidRPr="00D0693D" w:rsidRDefault="000D36A8" w:rsidP="00250D3E">
            <w:pPr>
              <w:pStyle w:val="PlainText"/>
              <w:spacing w:line="36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6776" w:type="dxa"/>
            <w:shd w:val="clear" w:color="000000" w:fill="auto"/>
          </w:tcPr>
          <w:p w:rsidR="000D36A8" w:rsidRPr="00B677B4" w:rsidRDefault="000D36A8" w:rsidP="00250D3E">
            <w:pPr>
              <w:pStyle w:val="PlainText"/>
              <w:spacing w:line="360" w:lineRule="auto"/>
              <w:jc w:val="both"/>
              <w:rPr>
                <w:rFonts w:ascii="Times New Roman" w:hAnsi="Times New Roman" w:cs="Times New Roman"/>
                <w:sz w:val="24"/>
                <w:szCs w:val="24"/>
              </w:rPr>
            </w:pPr>
            <w:r w:rsidRPr="00B677B4">
              <w:rPr>
                <w:rFonts w:ascii="Times New Roman" w:hAnsi="Times New Roman" w:cs="Times New Roman"/>
                <w:sz w:val="24"/>
                <w:szCs w:val="24"/>
              </w:rPr>
              <w:t xml:space="preserve">Kanserli Bireylerin EORTC QLQ C-30 Yaşam Kalitesi Puan Ortalamalarının ve Cronbach Alfa Değerlerinin Dağılımı </w:t>
            </w:r>
          </w:p>
        </w:tc>
        <w:tc>
          <w:tcPr>
            <w:tcW w:w="893" w:type="dxa"/>
            <w:shd w:val="clear" w:color="000000" w:fill="auto"/>
          </w:tcPr>
          <w:p w:rsidR="000D36A8" w:rsidRPr="00D0693D" w:rsidRDefault="000D36A8" w:rsidP="00B677B4">
            <w:pPr>
              <w:spacing w:line="240" w:lineRule="auto"/>
              <w:jc w:val="center"/>
              <w:rPr>
                <w:rFonts w:ascii="Times New Roman" w:hAnsi="Times New Roman" w:cs="Times New Roman"/>
                <w:b/>
              </w:rPr>
            </w:pPr>
            <w:r>
              <w:rPr>
                <w:rFonts w:ascii="Times New Roman" w:hAnsi="Times New Roman" w:cs="Times New Roman"/>
                <w:b/>
              </w:rPr>
              <w:t>46</w:t>
            </w:r>
          </w:p>
        </w:tc>
      </w:tr>
      <w:tr w:rsidR="000D36A8" w:rsidRPr="00D0693D" w:rsidTr="000B7EDA">
        <w:trPr>
          <w:trHeight w:val="520"/>
        </w:trPr>
        <w:tc>
          <w:tcPr>
            <w:tcW w:w="767" w:type="dxa"/>
            <w:shd w:val="clear" w:color="000000" w:fill="auto"/>
          </w:tcPr>
          <w:p w:rsidR="000D36A8" w:rsidRPr="00D0693D" w:rsidRDefault="000D36A8" w:rsidP="00D0693D">
            <w:pPr>
              <w:pStyle w:val="PlainText"/>
              <w:spacing w:line="360" w:lineRule="auto"/>
              <w:jc w:val="both"/>
              <w:rPr>
                <w:rFonts w:ascii="Times New Roman" w:hAnsi="Times New Roman" w:cs="Times New Roman"/>
                <w:sz w:val="24"/>
                <w:szCs w:val="24"/>
              </w:rPr>
            </w:pPr>
            <w:r w:rsidRPr="00D0693D">
              <w:rPr>
                <w:rFonts w:ascii="Times New Roman" w:hAnsi="Times New Roman" w:cs="Times New Roman"/>
                <w:sz w:val="24"/>
                <w:szCs w:val="24"/>
              </w:rPr>
              <w:t>4.1.</w:t>
            </w:r>
          </w:p>
        </w:tc>
        <w:tc>
          <w:tcPr>
            <w:tcW w:w="6776" w:type="dxa"/>
            <w:shd w:val="clear" w:color="000000" w:fill="auto"/>
          </w:tcPr>
          <w:p w:rsidR="000D36A8" w:rsidRPr="00B677B4" w:rsidRDefault="000D36A8" w:rsidP="00B677B4">
            <w:pPr>
              <w:pStyle w:val="PlainText"/>
              <w:spacing w:line="360" w:lineRule="auto"/>
              <w:jc w:val="both"/>
              <w:rPr>
                <w:rFonts w:ascii="Times New Roman" w:hAnsi="Times New Roman" w:cs="Times New Roman"/>
                <w:sz w:val="24"/>
                <w:szCs w:val="24"/>
              </w:rPr>
            </w:pPr>
            <w:r w:rsidRPr="00B677B4">
              <w:rPr>
                <w:rFonts w:ascii="Times New Roman" w:hAnsi="Times New Roman" w:cs="Times New Roman"/>
                <w:sz w:val="24"/>
                <w:szCs w:val="24"/>
              </w:rPr>
              <w:t>Kanserli Bireylerin Sosyo-Demografik Özellikleri</w:t>
            </w:r>
          </w:p>
        </w:tc>
        <w:tc>
          <w:tcPr>
            <w:tcW w:w="893" w:type="dxa"/>
            <w:shd w:val="clear" w:color="000000" w:fill="auto"/>
          </w:tcPr>
          <w:p w:rsidR="000D36A8" w:rsidRPr="00D35ABD" w:rsidRDefault="000D36A8" w:rsidP="00B677B4">
            <w:pPr>
              <w:spacing w:line="360" w:lineRule="auto"/>
              <w:jc w:val="center"/>
              <w:rPr>
                <w:rFonts w:ascii="Times New Roman" w:hAnsi="Times New Roman" w:cs="Times New Roman"/>
                <w:b/>
              </w:rPr>
            </w:pPr>
            <w:r w:rsidRPr="00D35ABD">
              <w:rPr>
                <w:rFonts w:ascii="Times New Roman" w:hAnsi="Times New Roman" w:cs="Times New Roman"/>
                <w:b/>
              </w:rPr>
              <w:t>50</w:t>
            </w:r>
          </w:p>
        </w:tc>
      </w:tr>
      <w:tr w:rsidR="000D36A8" w:rsidRPr="00D0693D" w:rsidTr="000B7EDA">
        <w:trPr>
          <w:trHeight w:val="520"/>
        </w:trPr>
        <w:tc>
          <w:tcPr>
            <w:tcW w:w="767" w:type="dxa"/>
            <w:shd w:val="clear" w:color="000000" w:fill="auto"/>
          </w:tcPr>
          <w:p w:rsidR="000D36A8" w:rsidRPr="00D0693D" w:rsidRDefault="000D36A8" w:rsidP="00D0693D">
            <w:pPr>
              <w:pStyle w:val="PlainText"/>
              <w:spacing w:line="360" w:lineRule="auto"/>
              <w:jc w:val="both"/>
              <w:rPr>
                <w:rFonts w:ascii="Times New Roman" w:hAnsi="Times New Roman" w:cs="Times New Roman"/>
                <w:sz w:val="24"/>
                <w:szCs w:val="24"/>
              </w:rPr>
            </w:pPr>
            <w:r w:rsidRPr="00D0693D">
              <w:rPr>
                <w:rFonts w:ascii="Times New Roman" w:hAnsi="Times New Roman" w:cs="Times New Roman"/>
                <w:sz w:val="24"/>
                <w:szCs w:val="24"/>
              </w:rPr>
              <w:t>4.2.</w:t>
            </w:r>
          </w:p>
        </w:tc>
        <w:tc>
          <w:tcPr>
            <w:tcW w:w="6776" w:type="dxa"/>
            <w:shd w:val="clear" w:color="000000" w:fill="auto"/>
          </w:tcPr>
          <w:p w:rsidR="000D36A8" w:rsidRPr="00B677B4" w:rsidRDefault="000D36A8" w:rsidP="00B677B4">
            <w:pPr>
              <w:pStyle w:val="PlainText"/>
              <w:spacing w:line="360" w:lineRule="auto"/>
              <w:jc w:val="both"/>
              <w:rPr>
                <w:rFonts w:ascii="Times New Roman" w:hAnsi="Times New Roman" w:cs="Times New Roman"/>
                <w:sz w:val="24"/>
                <w:szCs w:val="24"/>
              </w:rPr>
            </w:pPr>
            <w:r w:rsidRPr="00B677B4">
              <w:rPr>
                <w:rFonts w:ascii="Times New Roman" w:hAnsi="Times New Roman" w:cs="Times New Roman"/>
                <w:sz w:val="24"/>
                <w:szCs w:val="24"/>
              </w:rPr>
              <w:t>Kanserli Bireylerin Hastalıklarına İlişkin Özellikleri</w:t>
            </w:r>
          </w:p>
        </w:tc>
        <w:tc>
          <w:tcPr>
            <w:tcW w:w="893" w:type="dxa"/>
            <w:shd w:val="clear" w:color="000000" w:fill="auto"/>
          </w:tcPr>
          <w:p w:rsidR="000D36A8" w:rsidRPr="00D35ABD" w:rsidRDefault="000D36A8" w:rsidP="00B677B4">
            <w:pPr>
              <w:spacing w:line="360" w:lineRule="auto"/>
              <w:jc w:val="center"/>
              <w:rPr>
                <w:rFonts w:ascii="Times New Roman" w:hAnsi="Times New Roman" w:cs="Times New Roman"/>
                <w:b/>
              </w:rPr>
            </w:pPr>
            <w:r>
              <w:rPr>
                <w:rFonts w:ascii="Times New Roman" w:hAnsi="Times New Roman" w:cs="Times New Roman"/>
                <w:b/>
              </w:rPr>
              <w:t>52</w:t>
            </w:r>
          </w:p>
        </w:tc>
      </w:tr>
      <w:tr w:rsidR="000D36A8" w:rsidRPr="00D0693D" w:rsidTr="000B7EDA">
        <w:trPr>
          <w:trHeight w:val="879"/>
        </w:trPr>
        <w:tc>
          <w:tcPr>
            <w:tcW w:w="767" w:type="dxa"/>
            <w:shd w:val="clear" w:color="000000" w:fill="auto"/>
          </w:tcPr>
          <w:p w:rsidR="000D36A8" w:rsidRPr="00D0693D" w:rsidRDefault="000D36A8" w:rsidP="00D0693D">
            <w:pPr>
              <w:pStyle w:val="PlainText"/>
              <w:spacing w:line="360" w:lineRule="auto"/>
              <w:jc w:val="both"/>
              <w:rPr>
                <w:rFonts w:ascii="Times New Roman" w:hAnsi="Times New Roman" w:cs="Times New Roman"/>
                <w:sz w:val="24"/>
                <w:szCs w:val="24"/>
              </w:rPr>
            </w:pPr>
            <w:r>
              <w:rPr>
                <w:rFonts w:ascii="Times New Roman" w:hAnsi="Times New Roman" w:cs="Times New Roman"/>
                <w:sz w:val="24"/>
                <w:szCs w:val="24"/>
              </w:rPr>
              <w:t>4.3</w:t>
            </w:r>
            <w:r w:rsidRPr="00D0693D">
              <w:rPr>
                <w:rFonts w:ascii="Times New Roman" w:hAnsi="Times New Roman" w:cs="Times New Roman"/>
                <w:sz w:val="24"/>
                <w:szCs w:val="24"/>
              </w:rPr>
              <w:t>.</w:t>
            </w:r>
          </w:p>
        </w:tc>
        <w:tc>
          <w:tcPr>
            <w:tcW w:w="6776" w:type="dxa"/>
            <w:shd w:val="clear" w:color="000000" w:fill="auto"/>
          </w:tcPr>
          <w:p w:rsidR="000D36A8" w:rsidRPr="00B677B4" w:rsidRDefault="000D36A8" w:rsidP="00B677B4">
            <w:pPr>
              <w:pStyle w:val="PlainText"/>
              <w:spacing w:line="360" w:lineRule="auto"/>
              <w:jc w:val="both"/>
              <w:rPr>
                <w:rFonts w:ascii="Times New Roman" w:hAnsi="Times New Roman" w:cs="Times New Roman"/>
                <w:bCs/>
                <w:sz w:val="24"/>
                <w:szCs w:val="24"/>
              </w:rPr>
            </w:pPr>
            <w:r w:rsidRPr="00B677B4">
              <w:rPr>
                <w:rFonts w:ascii="Times New Roman" w:hAnsi="Times New Roman" w:cs="Times New Roman"/>
                <w:bCs/>
                <w:sz w:val="24"/>
                <w:szCs w:val="24"/>
              </w:rPr>
              <w:t>Rotterdam Semptom Checlisti ve EORTC-QLQ-C-30 Yaşam Kalitesi Ölçeği Alt Boyutlarının Karşılıklı Korelasyonu</w:t>
            </w:r>
          </w:p>
        </w:tc>
        <w:tc>
          <w:tcPr>
            <w:tcW w:w="893" w:type="dxa"/>
            <w:shd w:val="clear" w:color="000000" w:fill="auto"/>
          </w:tcPr>
          <w:p w:rsidR="000D36A8" w:rsidRPr="00D35ABD" w:rsidRDefault="000D36A8" w:rsidP="00B677B4">
            <w:pPr>
              <w:spacing w:line="360" w:lineRule="auto"/>
              <w:jc w:val="center"/>
              <w:rPr>
                <w:rFonts w:ascii="Times New Roman" w:hAnsi="Times New Roman" w:cs="Times New Roman"/>
                <w:b/>
              </w:rPr>
            </w:pPr>
            <w:r>
              <w:rPr>
                <w:rFonts w:ascii="Times New Roman" w:hAnsi="Times New Roman" w:cs="Times New Roman"/>
                <w:b/>
              </w:rPr>
              <w:t>55</w:t>
            </w:r>
          </w:p>
        </w:tc>
      </w:tr>
      <w:tr w:rsidR="000D36A8" w:rsidRPr="00D0693D" w:rsidTr="000B7EDA">
        <w:tc>
          <w:tcPr>
            <w:tcW w:w="767" w:type="dxa"/>
            <w:shd w:val="clear" w:color="000000" w:fill="auto"/>
          </w:tcPr>
          <w:p w:rsidR="000D36A8" w:rsidRPr="00D0693D" w:rsidRDefault="000D36A8" w:rsidP="00D0693D">
            <w:pPr>
              <w:pStyle w:val="PlainText"/>
              <w:spacing w:line="360" w:lineRule="auto"/>
              <w:jc w:val="both"/>
              <w:rPr>
                <w:rFonts w:ascii="Times New Roman" w:hAnsi="Times New Roman" w:cs="Times New Roman"/>
                <w:sz w:val="24"/>
                <w:szCs w:val="24"/>
              </w:rPr>
            </w:pPr>
            <w:r>
              <w:rPr>
                <w:rFonts w:ascii="Times New Roman" w:hAnsi="Times New Roman" w:cs="Times New Roman"/>
                <w:sz w:val="24"/>
                <w:szCs w:val="24"/>
              </w:rPr>
              <w:t>4.4</w:t>
            </w:r>
            <w:r w:rsidRPr="00D0693D">
              <w:rPr>
                <w:rFonts w:ascii="Times New Roman" w:hAnsi="Times New Roman" w:cs="Times New Roman"/>
                <w:sz w:val="24"/>
                <w:szCs w:val="24"/>
              </w:rPr>
              <w:t>.</w:t>
            </w:r>
          </w:p>
        </w:tc>
        <w:tc>
          <w:tcPr>
            <w:tcW w:w="6776" w:type="dxa"/>
            <w:shd w:val="clear" w:color="000000" w:fill="auto"/>
          </w:tcPr>
          <w:p w:rsidR="000D36A8" w:rsidRPr="00B677B4" w:rsidRDefault="000D36A8" w:rsidP="00B677B4">
            <w:pPr>
              <w:pStyle w:val="PlainText"/>
              <w:spacing w:line="360" w:lineRule="auto"/>
              <w:jc w:val="both"/>
              <w:rPr>
                <w:rFonts w:ascii="Times New Roman" w:hAnsi="Times New Roman" w:cs="Times New Roman"/>
                <w:sz w:val="24"/>
                <w:szCs w:val="24"/>
              </w:rPr>
            </w:pPr>
            <w:r w:rsidRPr="00B677B4">
              <w:rPr>
                <w:rFonts w:ascii="Times New Roman" w:hAnsi="Times New Roman" w:cs="Times New Roman"/>
                <w:sz w:val="24"/>
                <w:szCs w:val="24"/>
              </w:rPr>
              <w:t>Kanserli Bireylerin Sosyo-Demografik</w:t>
            </w:r>
            <w:r>
              <w:rPr>
                <w:rFonts w:ascii="Times New Roman" w:hAnsi="Times New Roman" w:cs="Times New Roman"/>
                <w:sz w:val="24"/>
                <w:szCs w:val="24"/>
              </w:rPr>
              <w:t xml:space="preserve"> Özellikleri</w:t>
            </w:r>
            <w:r w:rsidRPr="00B677B4">
              <w:rPr>
                <w:rFonts w:ascii="Times New Roman" w:hAnsi="Times New Roman" w:cs="Times New Roman"/>
                <w:sz w:val="24"/>
                <w:szCs w:val="24"/>
              </w:rPr>
              <w:t xml:space="preserve"> ile Rotterdam Semptom Checklisti  Puan Ortalamalarının Karşılaştırılması</w:t>
            </w:r>
          </w:p>
        </w:tc>
        <w:tc>
          <w:tcPr>
            <w:tcW w:w="893" w:type="dxa"/>
            <w:shd w:val="clear" w:color="000000" w:fill="auto"/>
          </w:tcPr>
          <w:p w:rsidR="000D36A8" w:rsidRPr="00D35ABD" w:rsidRDefault="000D36A8" w:rsidP="00B677B4">
            <w:pPr>
              <w:spacing w:line="360" w:lineRule="auto"/>
              <w:jc w:val="center"/>
              <w:rPr>
                <w:rFonts w:ascii="Times New Roman" w:hAnsi="Times New Roman" w:cs="Times New Roman"/>
                <w:b/>
              </w:rPr>
            </w:pPr>
            <w:r>
              <w:rPr>
                <w:rFonts w:ascii="Times New Roman" w:hAnsi="Times New Roman" w:cs="Times New Roman"/>
                <w:b/>
              </w:rPr>
              <w:t>57</w:t>
            </w:r>
          </w:p>
        </w:tc>
      </w:tr>
      <w:tr w:rsidR="000D36A8" w:rsidRPr="00D0693D" w:rsidTr="000B7EDA">
        <w:tc>
          <w:tcPr>
            <w:tcW w:w="767" w:type="dxa"/>
            <w:shd w:val="clear" w:color="000000" w:fill="auto"/>
          </w:tcPr>
          <w:p w:rsidR="000D36A8" w:rsidRPr="00D0693D" w:rsidRDefault="000D36A8" w:rsidP="00D0693D">
            <w:pPr>
              <w:pStyle w:val="PlainText"/>
              <w:spacing w:line="36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6776" w:type="dxa"/>
            <w:shd w:val="clear" w:color="000000" w:fill="auto"/>
          </w:tcPr>
          <w:p w:rsidR="000D36A8" w:rsidRPr="00B677B4" w:rsidRDefault="000D36A8" w:rsidP="00B677B4">
            <w:pPr>
              <w:pStyle w:val="PlainText"/>
              <w:spacing w:line="360" w:lineRule="auto"/>
              <w:jc w:val="both"/>
              <w:rPr>
                <w:rFonts w:ascii="Times New Roman" w:hAnsi="Times New Roman" w:cs="Times New Roman"/>
                <w:sz w:val="24"/>
                <w:szCs w:val="24"/>
              </w:rPr>
            </w:pPr>
            <w:r w:rsidRPr="00B677B4">
              <w:rPr>
                <w:rFonts w:ascii="Times New Roman" w:hAnsi="Times New Roman" w:cs="Times New Roman"/>
                <w:sz w:val="24"/>
                <w:szCs w:val="24"/>
              </w:rPr>
              <w:t>Kanserli Bireylerin Hastalık Özellikleri ile Rotterdam Semptom Checklisti  Puan Ortalamalarının Karşılaştırılması</w:t>
            </w:r>
          </w:p>
        </w:tc>
        <w:tc>
          <w:tcPr>
            <w:tcW w:w="893" w:type="dxa"/>
            <w:shd w:val="clear" w:color="000000" w:fill="auto"/>
          </w:tcPr>
          <w:p w:rsidR="000D36A8" w:rsidRPr="00D35ABD" w:rsidRDefault="000D36A8" w:rsidP="00B677B4">
            <w:pPr>
              <w:spacing w:line="360" w:lineRule="auto"/>
              <w:jc w:val="center"/>
              <w:rPr>
                <w:rFonts w:ascii="Times New Roman" w:hAnsi="Times New Roman" w:cs="Times New Roman"/>
                <w:b/>
              </w:rPr>
            </w:pPr>
            <w:r>
              <w:rPr>
                <w:rFonts w:ascii="Times New Roman" w:hAnsi="Times New Roman" w:cs="Times New Roman"/>
                <w:b/>
              </w:rPr>
              <w:t>62</w:t>
            </w:r>
          </w:p>
        </w:tc>
      </w:tr>
      <w:tr w:rsidR="000D36A8" w:rsidRPr="00D0693D" w:rsidTr="000B7EDA">
        <w:tc>
          <w:tcPr>
            <w:tcW w:w="767" w:type="dxa"/>
            <w:shd w:val="clear" w:color="000000" w:fill="auto"/>
          </w:tcPr>
          <w:p w:rsidR="000D36A8" w:rsidRPr="00D0693D" w:rsidRDefault="000D36A8" w:rsidP="00D0693D">
            <w:pPr>
              <w:pStyle w:val="PlainText"/>
              <w:spacing w:line="360" w:lineRule="auto"/>
              <w:jc w:val="both"/>
              <w:rPr>
                <w:rFonts w:ascii="Times New Roman" w:hAnsi="Times New Roman" w:cs="Times New Roman"/>
                <w:sz w:val="24"/>
                <w:szCs w:val="24"/>
              </w:rPr>
            </w:pPr>
            <w:r w:rsidRPr="00D0693D">
              <w:rPr>
                <w:rFonts w:ascii="Times New Roman" w:hAnsi="Times New Roman" w:cs="Times New Roman"/>
                <w:sz w:val="24"/>
                <w:szCs w:val="24"/>
              </w:rPr>
              <w:t>4.</w:t>
            </w:r>
            <w:r>
              <w:rPr>
                <w:rFonts w:ascii="Times New Roman" w:hAnsi="Times New Roman" w:cs="Times New Roman"/>
                <w:sz w:val="24"/>
                <w:szCs w:val="24"/>
              </w:rPr>
              <w:t>6.</w:t>
            </w:r>
          </w:p>
        </w:tc>
        <w:tc>
          <w:tcPr>
            <w:tcW w:w="6776" w:type="dxa"/>
            <w:shd w:val="clear" w:color="000000" w:fill="auto"/>
          </w:tcPr>
          <w:p w:rsidR="000D36A8" w:rsidRPr="00B677B4" w:rsidRDefault="000D36A8" w:rsidP="00B677B4">
            <w:pPr>
              <w:pStyle w:val="PlainText"/>
              <w:spacing w:line="360" w:lineRule="auto"/>
              <w:jc w:val="both"/>
              <w:rPr>
                <w:rFonts w:ascii="Times New Roman" w:hAnsi="Times New Roman" w:cs="Times New Roman"/>
                <w:sz w:val="24"/>
                <w:szCs w:val="24"/>
              </w:rPr>
            </w:pPr>
            <w:r w:rsidRPr="00B677B4">
              <w:rPr>
                <w:rFonts w:ascii="Times New Roman" w:hAnsi="Times New Roman" w:cs="Times New Roman"/>
                <w:sz w:val="24"/>
                <w:szCs w:val="24"/>
              </w:rPr>
              <w:t xml:space="preserve">Kanserli Bireylerin </w:t>
            </w:r>
            <w:r>
              <w:rPr>
                <w:rFonts w:ascii="Times New Roman" w:hAnsi="Times New Roman" w:cs="Times New Roman"/>
                <w:sz w:val="24"/>
                <w:szCs w:val="24"/>
              </w:rPr>
              <w:t>Sosyo-Demografik Özellikleri i</w:t>
            </w:r>
            <w:r w:rsidRPr="00B677B4">
              <w:rPr>
                <w:rFonts w:ascii="Times New Roman" w:hAnsi="Times New Roman" w:cs="Times New Roman"/>
                <w:sz w:val="24"/>
                <w:szCs w:val="24"/>
              </w:rPr>
              <w:t>le EORTC-QLQ-C-30 Yaşam Kalitesi Puan Ortalamalarının Karşılaştırılması</w:t>
            </w:r>
          </w:p>
        </w:tc>
        <w:tc>
          <w:tcPr>
            <w:tcW w:w="893" w:type="dxa"/>
            <w:shd w:val="clear" w:color="000000" w:fill="auto"/>
          </w:tcPr>
          <w:p w:rsidR="000D36A8" w:rsidRPr="00D35ABD" w:rsidRDefault="000D36A8" w:rsidP="00B677B4">
            <w:pPr>
              <w:spacing w:line="360" w:lineRule="auto"/>
              <w:jc w:val="center"/>
              <w:rPr>
                <w:rFonts w:ascii="Times New Roman" w:hAnsi="Times New Roman" w:cs="Times New Roman"/>
                <w:b/>
              </w:rPr>
            </w:pPr>
            <w:r>
              <w:rPr>
                <w:rFonts w:ascii="Times New Roman" w:hAnsi="Times New Roman" w:cs="Times New Roman"/>
                <w:b/>
              </w:rPr>
              <w:t>71</w:t>
            </w:r>
          </w:p>
        </w:tc>
      </w:tr>
      <w:tr w:rsidR="000D36A8" w:rsidRPr="00D0693D" w:rsidTr="000B7EDA">
        <w:tc>
          <w:tcPr>
            <w:tcW w:w="767" w:type="dxa"/>
            <w:shd w:val="clear" w:color="000000" w:fill="auto"/>
          </w:tcPr>
          <w:p w:rsidR="000D36A8" w:rsidRPr="00D65365" w:rsidRDefault="000D36A8" w:rsidP="00452DF4">
            <w:pPr>
              <w:pStyle w:val="PlainText"/>
              <w:spacing w:line="360" w:lineRule="auto"/>
              <w:rPr>
                <w:rFonts w:ascii="Times New Roman" w:hAnsi="Times New Roman" w:cs="Times New Roman"/>
                <w:sz w:val="24"/>
                <w:szCs w:val="24"/>
                <w:highlight w:val="yellow"/>
              </w:rPr>
            </w:pPr>
            <w:r>
              <w:rPr>
                <w:rFonts w:ascii="Times New Roman" w:hAnsi="Times New Roman" w:cs="Times New Roman"/>
                <w:sz w:val="24"/>
                <w:szCs w:val="24"/>
              </w:rPr>
              <w:t>4.7</w:t>
            </w:r>
          </w:p>
        </w:tc>
        <w:tc>
          <w:tcPr>
            <w:tcW w:w="6776" w:type="dxa"/>
            <w:shd w:val="clear" w:color="000000" w:fill="auto"/>
          </w:tcPr>
          <w:p w:rsidR="000D36A8" w:rsidRPr="00B677B4" w:rsidRDefault="000D36A8" w:rsidP="00B677B4">
            <w:pPr>
              <w:pStyle w:val="PlainText"/>
              <w:spacing w:line="360" w:lineRule="auto"/>
              <w:jc w:val="both"/>
              <w:rPr>
                <w:rFonts w:ascii="Times New Roman" w:hAnsi="Times New Roman" w:cs="Times New Roman"/>
                <w:sz w:val="24"/>
                <w:szCs w:val="24"/>
              </w:rPr>
            </w:pPr>
            <w:r w:rsidRPr="00B677B4">
              <w:rPr>
                <w:rFonts w:ascii="Times New Roman" w:hAnsi="Times New Roman" w:cs="Times New Roman"/>
                <w:sz w:val="24"/>
                <w:szCs w:val="24"/>
              </w:rPr>
              <w:t>Kanserli B</w:t>
            </w:r>
            <w:r>
              <w:rPr>
                <w:rFonts w:ascii="Times New Roman" w:hAnsi="Times New Roman" w:cs="Times New Roman"/>
                <w:sz w:val="24"/>
                <w:szCs w:val="24"/>
              </w:rPr>
              <w:t>ireylerin Hastalık Özellikleri i</w:t>
            </w:r>
            <w:r w:rsidRPr="00B677B4">
              <w:rPr>
                <w:rFonts w:ascii="Times New Roman" w:hAnsi="Times New Roman" w:cs="Times New Roman"/>
                <w:sz w:val="24"/>
                <w:szCs w:val="24"/>
              </w:rPr>
              <w:t>le EORTC-QLQ-C-30 Yaşam Kalitesi Puan Ortalamalarının Karşılaştırılması</w:t>
            </w:r>
          </w:p>
          <w:p w:rsidR="000D36A8" w:rsidRPr="00B677B4" w:rsidRDefault="000D36A8" w:rsidP="00B677B4">
            <w:pPr>
              <w:pStyle w:val="PlainText"/>
              <w:spacing w:line="360" w:lineRule="auto"/>
              <w:rPr>
                <w:rFonts w:ascii="Times New Roman" w:hAnsi="Times New Roman" w:cs="Times New Roman"/>
                <w:b/>
                <w:sz w:val="24"/>
                <w:szCs w:val="24"/>
                <w:highlight w:val="yellow"/>
              </w:rPr>
            </w:pPr>
          </w:p>
        </w:tc>
        <w:tc>
          <w:tcPr>
            <w:tcW w:w="893" w:type="dxa"/>
            <w:shd w:val="clear" w:color="000000" w:fill="auto"/>
          </w:tcPr>
          <w:p w:rsidR="000D36A8" w:rsidRPr="00D35ABD" w:rsidRDefault="000D36A8" w:rsidP="00B677B4">
            <w:pPr>
              <w:spacing w:line="360" w:lineRule="auto"/>
              <w:jc w:val="center"/>
              <w:rPr>
                <w:rFonts w:ascii="Times New Roman" w:hAnsi="Times New Roman" w:cs="Times New Roman"/>
                <w:b/>
              </w:rPr>
            </w:pPr>
            <w:r>
              <w:rPr>
                <w:rFonts w:ascii="Times New Roman" w:hAnsi="Times New Roman" w:cs="Times New Roman"/>
                <w:b/>
              </w:rPr>
              <w:t>74</w:t>
            </w:r>
          </w:p>
        </w:tc>
      </w:tr>
    </w:tbl>
    <w:p w:rsidR="000D36A8" w:rsidRPr="00CD2E42" w:rsidRDefault="000D36A8" w:rsidP="005F3E5B">
      <w:pPr>
        <w:spacing w:line="360" w:lineRule="auto"/>
        <w:rPr>
          <w:rFonts w:ascii="Times New Roman" w:hAnsi="Times New Roman" w:cs="Times New Roman"/>
          <w:b/>
          <w:sz w:val="24"/>
          <w:szCs w:val="24"/>
        </w:rPr>
      </w:pPr>
    </w:p>
    <w:sectPr w:rsidR="000D36A8" w:rsidRPr="00CD2E42" w:rsidSect="000A5485">
      <w:headerReference w:type="even" r:id="rId7"/>
      <w:headerReference w:type="default" r:id="rId8"/>
      <w:footerReference w:type="default" r:id="rId9"/>
      <w:pgSz w:w="11906" w:h="16838"/>
      <w:pgMar w:top="1701" w:right="1418" w:bottom="1701" w:left="2268" w:header="709" w:footer="709" w:gutter="0"/>
      <w:pgNumType w:fmt="lowerRoman"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6A8" w:rsidRDefault="000D36A8">
      <w:r>
        <w:separator/>
      </w:r>
    </w:p>
  </w:endnote>
  <w:endnote w:type="continuationSeparator" w:id="0">
    <w:p w:rsidR="000D36A8" w:rsidRDefault="000D36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Narrow">
    <w:altName w:val="Arial Narrow"/>
    <w:panose1 w:val="020B05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6A8" w:rsidRDefault="000D36A8" w:rsidP="00FC48A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6A8" w:rsidRDefault="000D36A8">
      <w:r>
        <w:separator/>
      </w:r>
    </w:p>
  </w:footnote>
  <w:footnote w:type="continuationSeparator" w:id="0">
    <w:p w:rsidR="000D36A8" w:rsidRDefault="000D36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6A8" w:rsidRDefault="000D36A8" w:rsidP="004A17B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36A8" w:rsidRDefault="000D36A8" w:rsidP="0097251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6A8" w:rsidRDefault="000D36A8" w:rsidP="004A17B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xii</w:t>
    </w:r>
    <w:r>
      <w:rPr>
        <w:rStyle w:val="PageNumber"/>
      </w:rPr>
      <w:fldChar w:fldCharType="end"/>
    </w:r>
  </w:p>
  <w:p w:rsidR="000D36A8" w:rsidRDefault="000D36A8" w:rsidP="00972513">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029A3"/>
    <w:multiLevelType w:val="hybridMultilevel"/>
    <w:tmpl w:val="430A5B7C"/>
    <w:lvl w:ilvl="0" w:tplc="041F000F">
      <w:start w:val="1"/>
      <w:numFmt w:val="decimal"/>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
    <w:nsid w:val="5F185B93"/>
    <w:multiLevelType w:val="hybridMultilevel"/>
    <w:tmpl w:val="6B481F1C"/>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
    <w:nsid w:val="66297985"/>
    <w:multiLevelType w:val="multilevel"/>
    <w:tmpl w:val="E734392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3">
    <w:nsid w:val="693E4B2E"/>
    <w:multiLevelType w:val="multilevel"/>
    <w:tmpl w:val="079A0142"/>
    <w:lvl w:ilvl="0">
      <w:start w:val="1"/>
      <w:numFmt w:val="decimal"/>
      <w:lvlText w:val="%1."/>
      <w:lvlJc w:val="left"/>
      <w:pPr>
        <w:ind w:left="720" w:hanging="360"/>
      </w:pPr>
      <w:rPr>
        <w:rFonts w:cs="Times New Roman" w:hint="default"/>
        <w:sz w:val="24"/>
        <w:szCs w:val="24"/>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520" w:hanging="2160"/>
      </w:pPr>
      <w:rPr>
        <w:rFonts w:cs="Times New Roman" w:hint="default"/>
      </w:rPr>
    </w:lvl>
    <w:lvl w:ilvl="7">
      <w:start w:val="1"/>
      <w:numFmt w:val="decimal"/>
      <w:isLgl/>
      <w:lvlText w:val="%1.%2.%3.%4.%5.%6.%7.%8."/>
      <w:lvlJc w:val="left"/>
      <w:pPr>
        <w:ind w:left="2880" w:hanging="2520"/>
      </w:pPr>
      <w:rPr>
        <w:rFonts w:cs="Times New Roman" w:hint="default"/>
      </w:rPr>
    </w:lvl>
    <w:lvl w:ilvl="8">
      <w:start w:val="1"/>
      <w:numFmt w:val="decimal"/>
      <w:isLgl/>
      <w:lvlText w:val="%1.%2.%3.%4.%5.%6.%7.%8.%9."/>
      <w:lvlJc w:val="left"/>
      <w:pPr>
        <w:ind w:left="2880" w:hanging="2520"/>
      </w:pPr>
      <w:rPr>
        <w:rFonts w:cs="Times New Roman"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59E4"/>
    <w:rsid w:val="00020320"/>
    <w:rsid w:val="00021C92"/>
    <w:rsid w:val="00034965"/>
    <w:rsid w:val="00041656"/>
    <w:rsid w:val="000426EB"/>
    <w:rsid w:val="00056F03"/>
    <w:rsid w:val="000629E2"/>
    <w:rsid w:val="00063040"/>
    <w:rsid w:val="0006385A"/>
    <w:rsid w:val="00064958"/>
    <w:rsid w:val="000664CA"/>
    <w:rsid w:val="00070E3D"/>
    <w:rsid w:val="00091A27"/>
    <w:rsid w:val="000959E4"/>
    <w:rsid w:val="0009756A"/>
    <w:rsid w:val="000A5485"/>
    <w:rsid w:val="000A79F0"/>
    <w:rsid w:val="000B0096"/>
    <w:rsid w:val="000B7EDA"/>
    <w:rsid w:val="000C3E46"/>
    <w:rsid w:val="000D1CFA"/>
    <w:rsid w:val="000D36A8"/>
    <w:rsid w:val="000E73C1"/>
    <w:rsid w:val="0011657A"/>
    <w:rsid w:val="0012626F"/>
    <w:rsid w:val="0014068D"/>
    <w:rsid w:val="00150523"/>
    <w:rsid w:val="00170BE1"/>
    <w:rsid w:val="001746B3"/>
    <w:rsid w:val="00177ED1"/>
    <w:rsid w:val="00183E3F"/>
    <w:rsid w:val="00192662"/>
    <w:rsid w:val="00197DB1"/>
    <w:rsid w:val="001A3976"/>
    <w:rsid w:val="001A6C7E"/>
    <w:rsid w:val="001B2B6E"/>
    <w:rsid w:val="001B32D7"/>
    <w:rsid w:val="001D34CE"/>
    <w:rsid w:val="001F0387"/>
    <w:rsid w:val="001F0A05"/>
    <w:rsid w:val="001F14C9"/>
    <w:rsid w:val="0021494A"/>
    <w:rsid w:val="00223D6E"/>
    <w:rsid w:val="00250D3E"/>
    <w:rsid w:val="002524DF"/>
    <w:rsid w:val="002650DF"/>
    <w:rsid w:val="00271FB3"/>
    <w:rsid w:val="002A2811"/>
    <w:rsid w:val="002B0F0D"/>
    <w:rsid w:val="002D7369"/>
    <w:rsid w:val="002E72E3"/>
    <w:rsid w:val="00327F2D"/>
    <w:rsid w:val="00342206"/>
    <w:rsid w:val="00342395"/>
    <w:rsid w:val="00360C03"/>
    <w:rsid w:val="00385544"/>
    <w:rsid w:val="0039124A"/>
    <w:rsid w:val="00391E75"/>
    <w:rsid w:val="003A36DA"/>
    <w:rsid w:val="003A5CC8"/>
    <w:rsid w:val="003B04DF"/>
    <w:rsid w:val="003D195C"/>
    <w:rsid w:val="003E00B7"/>
    <w:rsid w:val="0042123A"/>
    <w:rsid w:val="004526BA"/>
    <w:rsid w:val="00452855"/>
    <w:rsid w:val="00452DF4"/>
    <w:rsid w:val="00464AD5"/>
    <w:rsid w:val="004866C4"/>
    <w:rsid w:val="0048742D"/>
    <w:rsid w:val="00491022"/>
    <w:rsid w:val="004A17BF"/>
    <w:rsid w:val="004B2F7B"/>
    <w:rsid w:val="004D166F"/>
    <w:rsid w:val="004D70BD"/>
    <w:rsid w:val="004F3FF0"/>
    <w:rsid w:val="004F4784"/>
    <w:rsid w:val="0051127F"/>
    <w:rsid w:val="00524D36"/>
    <w:rsid w:val="005300BF"/>
    <w:rsid w:val="005301AB"/>
    <w:rsid w:val="00536EEA"/>
    <w:rsid w:val="00552220"/>
    <w:rsid w:val="005537AA"/>
    <w:rsid w:val="005647B0"/>
    <w:rsid w:val="00574CBF"/>
    <w:rsid w:val="00584B6D"/>
    <w:rsid w:val="005C33B3"/>
    <w:rsid w:val="005C70EC"/>
    <w:rsid w:val="005D7EEE"/>
    <w:rsid w:val="005F2B46"/>
    <w:rsid w:val="005F3E5B"/>
    <w:rsid w:val="00600D20"/>
    <w:rsid w:val="00601DB8"/>
    <w:rsid w:val="0060530F"/>
    <w:rsid w:val="00624501"/>
    <w:rsid w:val="00631CAA"/>
    <w:rsid w:val="006345D1"/>
    <w:rsid w:val="00643518"/>
    <w:rsid w:val="00644DA9"/>
    <w:rsid w:val="00645149"/>
    <w:rsid w:val="00655FBC"/>
    <w:rsid w:val="00657ACF"/>
    <w:rsid w:val="0066016F"/>
    <w:rsid w:val="0067556D"/>
    <w:rsid w:val="006778C3"/>
    <w:rsid w:val="00682F6A"/>
    <w:rsid w:val="00685F8E"/>
    <w:rsid w:val="006A1F92"/>
    <w:rsid w:val="006A77C4"/>
    <w:rsid w:val="006C4D8D"/>
    <w:rsid w:val="006D72F0"/>
    <w:rsid w:val="006E6DD5"/>
    <w:rsid w:val="007405A8"/>
    <w:rsid w:val="00742593"/>
    <w:rsid w:val="00762C5F"/>
    <w:rsid w:val="0079556B"/>
    <w:rsid w:val="0079638F"/>
    <w:rsid w:val="007A17D6"/>
    <w:rsid w:val="007B5009"/>
    <w:rsid w:val="00852AE1"/>
    <w:rsid w:val="00863827"/>
    <w:rsid w:val="00872D2A"/>
    <w:rsid w:val="008735BD"/>
    <w:rsid w:val="00876545"/>
    <w:rsid w:val="008A7B7A"/>
    <w:rsid w:val="008B0F07"/>
    <w:rsid w:val="008B2809"/>
    <w:rsid w:val="008B2B0A"/>
    <w:rsid w:val="008C7E95"/>
    <w:rsid w:val="008D44BE"/>
    <w:rsid w:val="008E3D07"/>
    <w:rsid w:val="008F3D10"/>
    <w:rsid w:val="008F6F6F"/>
    <w:rsid w:val="009153E1"/>
    <w:rsid w:val="00917E75"/>
    <w:rsid w:val="00920B3B"/>
    <w:rsid w:val="0092181E"/>
    <w:rsid w:val="00926153"/>
    <w:rsid w:val="00940C61"/>
    <w:rsid w:val="00942A0D"/>
    <w:rsid w:val="0094781A"/>
    <w:rsid w:val="00972513"/>
    <w:rsid w:val="0097420A"/>
    <w:rsid w:val="00974880"/>
    <w:rsid w:val="009C18FC"/>
    <w:rsid w:val="009C6283"/>
    <w:rsid w:val="009D1F26"/>
    <w:rsid w:val="009F2759"/>
    <w:rsid w:val="009F6EB3"/>
    <w:rsid w:val="009F71D6"/>
    <w:rsid w:val="00A05216"/>
    <w:rsid w:val="00A0658E"/>
    <w:rsid w:val="00A478C5"/>
    <w:rsid w:val="00A5759F"/>
    <w:rsid w:val="00A64775"/>
    <w:rsid w:val="00A73472"/>
    <w:rsid w:val="00A80222"/>
    <w:rsid w:val="00A93D0C"/>
    <w:rsid w:val="00A96804"/>
    <w:rsid w:val="00AC5354"/>
    <w:rsid w:val="00AC732F"/>
    <w:rsid w:val="00AD6CD0"/>
    <w:rsid w:val="00AF3880"/>
    <w:rsid w:val="00AF5619"/>
    <w:rsid w:val="00B019DE"/>
    <w:rsid w:val="00B07D32"/>
    <w:rsid w:val="00B11E81"/>
    <w:rsid w:val="00B176B4"/>
    <w:rsid w:val="00B302A6"/>
    <w:rsid w:val="00B36DC9"/>
    <w:rsid w:val="00B40870"/>
    <w:rsid w:val="00B5112C"/>
    <w:rsid w:val="00B5596D"/>
    <w:rsid w:val="00B562B4"/>
    <w:rsid w:val="00B6378F"/>
    <w:rsid w:val="00B677B4"/>
    <w:rsid w:val="00B74A50"/>
    <w:rsid w:val="00B870DE"/>
    <w:rsid w:val="00B963B7"/>
    <w:rsid w:val="00BA5E58"/>
    <w:rsid w:val="00BB1AA8"/>
    <w:rsid w:val="00BB4C09"/>
    <w:rsid w:val="00BC1F5F"/>
    <w:rsid w:val="00BC4E7B"/>
    <w:rsid w:val="00BC6CDE"/>
    <w:rsid w:val="00BD79E2"/>
    <w:rsid w:val="00C070B7"/>
    <w:rsid w:val="00C12982"/>
    <w:rsid w:val="00C30096"/>
    <w:rsid w:val="00C3023B"/>
    <w:rsid w:val="00C30275"/>
    <w:rsid w:val="00C405D6"/>
    <w:rsid w:val="00C5750B"/>
    <w:rsid w:val="00C63AB9"/>
    <w:rsid w:val="00C804BD"/>
    <w:rsid w:val="00C851B5"/>
    <w:rsid w:val="00CB1DBF"/>
    <w:rsid w:val="00CB5B0D"/>
    <w:rsid w:val="00CC22A7"/>
    <w:rsid w:val="00CC430B"/>
    <w:rsid w:val="00CC646A"/>
    <w:rsid w:val="00CD2E42"/>
    <w:rsid w:val="00CD3E41"/>
    <w:rsid w:val="00CE35A9"/>
    <w:rsid w:val="00CE39AC"/>
    <w:rsid w:val="00CE76FF"/>
    <w:rsid w:val="00CF2102"/>
    <w:rsid w:val="00D0693D"/>
    <w:rsid w:val="00D1491A"/>
    <w:rsid w:val="00D17B39"/>
    <w:rsid w:val="00D35ABD"/>
    <w:rsid w:val="00D5300B"/>
    <w:rsid w:val="00D55FC8"/>
    <w:rsid w:val="00D64D79"/>
    <w:rsid w:val="00D65365"/>
    <w:rsid w:val="00D67989"/>
    <w:rsid w:val="00D725CF"/>
    <w:rsid w:val="00D730AB"/>
    <w:rsid w:val="00D84A48"/>
    <w:rsid w:val="00D9720E"/>
    <w:rsid w:val="00DB0C62"/>
    <w:rsid w:val="00DE35F5"/>
    <w:rsid w:val="00DF6DA5"/>
    <w:rsid w:val="00E01132"/>
    <w:rsid w:val="00E05F6C"/>
    <w:rsid w:val="00E22E8C"/>
    <w:rsid w:val="00E26FBD"/>
    <w:rsid w:val="00E31A50"/>
    <w:rsid w:val="00E35A5B"/>
    <w:rsid w:val="00E43F00"/>
    <w:rsid w:val="00E61FE6"/>
    <w:rsid w:val="00E65C73"/>
    <w:rsid w:val="00E827F0"/>
    <w:rsid w:val="00E92C1B"/>
    <w:rsid w:val="00EA1CBE"/>
    <w:rsid w:val="00EA71A9"/>
    <w:rsid w:val="00EB6C40"/>
    <w:rsid w:val="00ED2322"/>
    <w:rsid w:val="00ED7C6F"/>
    <w:rsid w:val="00F0051F"/>
    <w:rsid w:val="00F31C0B"/>
    <w:rsid w:val="00F434C3"/>
    <w:rsid w:val="00F525A2"/>
    <w:rsid w:val="00F52E38"/>
    <w:rsid w:val="00F569E8"/>
    <w:rsid w:val="00F7032C"/>
    <w:rsid w:val="00F75F75"/>
    <w:rsid w:val="00FB42FB"/>
    <w:rsid w:val="00FC48AD"/>
    <w:rsid w:val="00FD1B4E"/>
    <w:rsid w:val="00FD5658"/>
    <w:rsid w:val="00FD6ABB"/>
    <w:rsid w:val="00FF0AEA"/>
    <w:rsid w:val="00FF19F5"/>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C40"/>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959E4"/>
    <w:pPr>
      <w:ind w:left="720"/>
    </w:pPr>
  </w:style>
  <w:style w:type="character" w:customStyle="1" w:styleId="A6">
    <w:name w:val="A6"/>
    <w:uiPriority w:val="99"/>
    <w:rsid w:val="00876545"/>
    <w:rPr>
      <w:color w:val="000000"/>
      <w:sz w:val="18"/>
    </w:rPr>
  </w:style>
  <w:style w:type="paragraph" w:customStyle="1" w:styleId="Pa0">
    <w:name w:val="Pa0"/>
    <w:basedOn w:val="Normal"/>
    <w:next w:val="Normal"/>
    <w:uiPriority w:val="99"/>
    <w:rsid w:val="00FF0AEA"/>
    <w:pPr>
      <w:autoSpaceDE w:val="0"/>
      <w:autoSpaceDN w:val="0"/>
      <w:adjustRightInd w:val="0"/>
      <w:spacing w:after="0" w:line="221" w:lineRule="atLeast"/>
    </w:pPr>
    <w:rPr>
      <w:rFonts w:ascii="Arial Narrow" w:hAnsi="Arial Narrow" w:cs="Arial Narrow"/>
      <w:sz w:val="24"/>
      <w:szCs w:val="24"/>
    </w:rPr>
  </w:style>
  <w:style w:type="paragraph" w:styleId="Footer">
    <w:name w:val="footer"/>
    <w:basedOn w:val="Normal"/>
    <w:link w:val="FooterChar"/>
    <w:uiPriority w:val="99"/>
    <w:rsid w:val="00FC48AD"/>
    <w:pPr>
      <w:tabs>
        <w:tab w:val="center" w:pos="4536"/>
        <w:tab w:val="right" w:pos="9072"/>
      </w:tabs>
    </w:pPr>
  </w:style>
  <w:style w:type="character" w:customStyle="1" w:styleId="FooterChar">
    <w:name w:val="Footer Char"/>
    <w:basedOn w:val="DefaultParagraphFont"/>
    <w:link w:val="Footer"/>
    <w:uiPriority w:val="99"/>
    <w:semiHidden/>
    <w:locked/>
    <w:rsid w:val="000E73C1"/>
    <w:rPr>
      <w:rFonts w:cs="Times New Roman"/>
      <w:lang w:eastAsia="en-US"/>
    </w:rPr>
  </w:style>
  <w:style w:type="character" w:styleId="PageNumber">
    <w:name w:val="page number"/>
    <w:basedOn w:val="DefaultParagraphFont"/>
    <w:uiPriority w:val="99"/>
    <w:rsid w:val="00FC48AD"/>
    <w:rPr>
      <w:rFonts w:cs="Times New Roman"/>
    </w:rPr>
  </w:style>
  <w:style w:type="paragraph" w:styleId="Header">
    <w:name w:val="header"/>
    <w:basedOn w:val="Normal"/>
    <w:link w:val="HeaderChar"/>
    <w:uiPriority w:val="99"/>
    <w:semiHidden/>
    <w:rsid w:val="00CD2E42"/>
    <w:pPr>
      <w:tabs>
        <w:tab w:val="center" w:pos="4536"/>
        <w:tab w:val="right" w:pos="9072"/>
      </w:tabs>
    </w:pPr>
  </w:style>
  <w:style w:type="character" w:customStyle="1" w:styleId="HeaderChar">
    <w:name w:val="Header Char"/>
    <w:basedOn w:val="DefaultParagraphFont"/>
    <w:link w:val="Header"/>
    <w:uiPriority w:val="99"/>
    <w:semiHidden/>
    <w:locked/>
    <w:rsid w:val="00CD2E42"/>
    <w:rPr>
      <w:rFonts w:cs="Calibri"/>
      <w:lang w:eastAsia="en-US"/>
    </w:rPr>
  </w:style>
  <w:style w:type="table" w:styleId="TableGrid">
    <w:name w:val="Table Grid"/>
    <w:basedOn w:val="TableNormal"/>
    <w:uiPriority w:val="99"/>
    <w:locked/>
    <w:rsid w:val="006345D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zMetni">
    <w:name w:val="Tez Metni"/>
    <w:uiPriority w:val="99"/>
    <w:rsid w:val="00391E75"/>
    <w:pPr>
      <w:spacing w:after="240" w:line="360" w:lineRule="auto"/>
      <w:jc w:val="both"/>
    </w:pPr>
    <w:rPr>
      <w:rFonts w:ascii="Arial" w:hAnsi="Arial"/>
      <w:sz w:val="24"/>
      <w:szCs w:val="20"/>
    </w:rPr>
  </w:style>
  <w:style w:type="paragraph" w:styleId="NormalWeb">
    <w:name w:val="Normal (Web)"/>
    <w:basedOn w:val="Normal"/>
    <w:uiPriority w:val="99"/>
    <w:rsid w:val="00391E75"/>
    <w:pPr>
      <w:spacing w:before="100" w:after="100" w:line="240" w:lineRule="auto"/>
    </w:pPr>
    <w:rPr>
      <w:rFonts w:ascii="Arial Unicode MS" w:eastAsia="Arial Unicode MS" w:hAnsi="Times New Roman" w:cs="Times New Roman"/>
      <w:sz w:val="24"/>
      <w:szCs w:val="20"/>
      <w:lang w:val="en-US" w:eastAsia="tr-TR"/>
    </w:rPr>
  </w:style>
  <w:style w:type="paragraph" w:styleId="Index1">
    <w:name w:val="index 1"/>
    <w:basedOn w:val="Normal"/>
    <w:next w:val="Normal"/>
    <w:autoRedefine/>
    <w:uiPriority w:val="99"/>
    <w:semiHidden/>
    <w:rsid w:val="00391E75"/>
    <w:pPr>
      <w:ind w:left="220" w:hanging="220"/>
    </w:pPr>
  </w:style>
  <w:style w:type="paragraph" w:styleId="IndexHeading">
    <w:name w:val="index heading"/>
    <w:basedOn w:val="Normal"/>
    <w:next w:val="Index1"/>
    <w:uiPriority w:val="99"/>
    <w:semiHidden/>
    <w:rsid w:val="00391E75"/>
    <w:pPr>
      <w:spacing w:after="0" w:line="240" w:lineRule="auto"/>
    </w:pPr>
    <w:rPr>
      <w:rFonts w:ascii="Times New Roman" w:hAnsi="Times New Roman" w:cs="Times New Roman"/>
      <w:sz w:val="24"/>
      <w:szCs w:val="20"/>
      <w:lang w:eastAsia="tr-TR"/>
    </w:rPr>
  </w:style>
  <w:style w:type="paragraph" w:customStyle="1" w:styleId="Sekilalani">
    <w:name w:val="Sekilalani"/>
    <w:basedOn w:val="Normal"/>
    <w:uiPriority w:val="99"/>
    <w:rsid w:val="00391E75"/>
    <w:pPr>
      <w:widowControl w:val="0"/>
      <w:spacing w:after="0" w:line="240" w:lineRule="auto"/>
      <w:ind w:left="219"/>
    </w:pPr>
    <w:rPr>
      <w:rFonts w:ascii="Arial" w:hAnsi="Arial" w:cs="Times New Roman"/>
      <w:sz w:val="24"/>
      <w:szCs w:val="20"/>
      <w:lang w:eastAsia="tr-TR"/>
    </w:rPr>
  </w:style>
  <w:style w:type="paragraph" w:styleId="PlainText">
    <w:name w:val="Plain Text"/>
    <w:basedOn w:val="Normal"/>
    <w:link w:val="PlainTextChar"/>
    <w:uiPriority w:val="99"/>
    <w:rsid w:val="00391E75"/>
    <w:pPr>
      <w:spacing w:after="0" w:line="240" w:lineRule="auto"/>
    </w:pPr>
    <w:rPr>
      <w:rFonts w:ascii="Courier New" w:hAnsi="Courier New" w:cs="Courier New"/>
      <w:sz w:val="20"/>
      <w:szCs w:val="20"/>
      <w:lang w:eastAsia="tr-TR"/>
    </w:rPr>
  </w:style>
  <w:style w:type="character" w:customStyle="1" w:styleId="PlainTextChar">
    <w:name w:val="Plain Text Char"/>
    <w:basedOn w:val="DefaultParagraphFont"/>
    <w:link w:val="PlainText"/>
    <w:uiPriority w:val="99"/>
    <w:semiHidden/>
    <w:locked/>
    <w:rsid w:val="00391E75"/>
    <w:rPr>
      <w:rFonts w:ascii="Courier New" w:hAnsi="Courier New" w:cs="Courier New"/>
      <w:lang w:val="tr-TR" w:eastAsia="tr-TR" w:bidi="ar-SA"/>
    </w:rPr>
  </w:style>
  <w:style w:type="character" w:customStyle="1" w:styleId="hps">
    <w:name w:val="hps"/>
    <w:basedOn w:val="DefaultParagraphFont"/>
    <w:uiPriority w:val="99"/>
    <w:rsid w:val="00FD6ABB"/>
    <w:rPr>
      <w:rFonts w:cs="Times New Roman"/>
    </w:rPr>
  </w:style>
  <w:style w:type="character" w:customStyle="1" w:styleId="atn">
    <w:name w:val="atn"/>
    <w:basedOn w:val="DefaultParagraphFont"/>
    <w:uiPriority w:val="99"/>
    <w:rsid w:val="00FD6AB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143</TotalTime>
  <Pages>10</Pages>
  <Words>2147</Words>
  <Characters>12238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Newtech</dc:creator>
  <cp:keywords/>
  <dc:description/>
  <cp:lastModifiedBy>sysss</cp:lastModifiedBy>
  <cp:revision>23</cp:revision>
  <dcterms:created xsi:type="dcterms:W3CDTF">2012-11-12T12:18:00Z</dcterms:created>
  <dcterms:modified xsi:type="dcterms:W3CDTF">2014-01-07T12:39:00Z</dcterms:modified>
</cp:coreProperties>
</file>